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2B" w:rsidRPr="00607F37" w:rsidRDefault="00FA53BE" w:rsidP="00110DAC">
      <w:p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Spodaj podpisane slovenske strokovne, stanovske in izobraževalne organizacije smo se združile v iniciativi za oživitev in razvoj slovenskega gradbeništva</w:t>
      </w:r>
      <w:r w:rsidR="00464E2B" w:rsidRPr="00607F37">
        <w:rPr>
          <w:rFonts w:ascii="Arial" w:hAnsi="Arial" w:cs="Arial"/>
        </w:rPr>
        <w:t xml:space="preserve"> in sprejele </w:t>
      </w:r>
      <w:r w:rsidR="0010068C" w:rsidRPr="00607F37">
        <w:rPr>
          <w:rFonts w:ascii="Arial" w:hAnsi="Arial" w:cs="Arial"/>
        </w:rPr>
        <w:t>M</w:t>
      </w:r>
      <w:r w:rsidR="00464E2B" w:rsidRPr="00607F37">
        <w:rPr>
          <w:rFonts w:ascii="Arial" w:hAnsi="Arial" w:cs="Arial"/>
        </w:rPr>
        <w:t>emorandum, ki ga v predvolilnem času naslavljamo na politične stranke in novo vlado.</w:t>
      </w:r>
    </w:p>
    <w:p w:rsidR="0010068C" w:rsidRPr="00607F37" w:rsidRDefault="0010068C" w:rsidP="00110DAC">
      <w:pPr>
        <w:spacing w:after="0" w:line="240" w:lineRule="auto"/>
        <w:jc w:val="both"/>
        <w:rPr>
          <w:rFonts w:ascii="Arial" w:hAnsi="Arial" w:cs="Arial"/>
        </w:rPr>
      </w:pPr>
    </w:p>
    <w:p w:rsidR="0010068C" w:rsidRPr="00607F37" w:rsidRDefault="0010068C" w:rsidP="00110DA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607F37">
        <w:rPr>
          <w:rFonts w:ascii="Arial" w:hAnsi="Arial" w:cs="Arial"/>
          <w:b/>
        </w:rPr>
        <w:t>MEMORANDUM</w:t>
      </w:r>
    </w:p>
    <w:p w:rsidR="0010068C" w:rsidRPr="00607F37" w:rsidRDefault="0010068C" w:rsidP="00110DAC">
      <w:pPr>
        <w:spacing w:after="0" w:line="240" w:lineRule="auto"/>
        <w:jc w:val="center"/>
        <w:rPr>
          <w:rFonts w:ascii="Arial" w:hAnsi="Arial" w:cs="Arial"/>
          <w:b/>
        </w:rPr>
      </w:pPr>
      <w:r w:rsidRPr="00607F37">
        <w:rPr>
          <w:rFonts w:ascii="Arial" w:hAnsi="Arial" w:cs="Arial"/>
          <w:b/>
        </w:rPr>
        <w:t>ZA</w:t>
      </w:r>
      <w:r w:rsidR="00A97F29" w:rsidRPr="00607F37">
        <w:rPr>
          <w:rFonts w:ascii="Arial" w:hAnsi="Arial" w:cs="Arial"/>
          <w:b/>
        </w:rPr>
        <w:t xml:space="preserve"> </w:t>
      </w:r>
      <w:r w:rsidRPr="00607F37">
        <w:rPr>
          <w:rFonts w:ascii="Arial" w:hAnsi="Arial" w:cs="Arial"/>
          <w:b/>
        </w:rPr>
        <w:t>OŽIVITEV IN RAZVOJ SLOVENSKEGA GRADBENIŠTVA</w:t>
      </w:r>
    </w:p>
    <w:bookmarkEnd w:id="0"/>
    <w:p w:rsidR="0010068C" w:rsidRPr="00607F37" w:rsidRDefault="0010068C" w:rsidP="00110DAC">
      <w:pPr>
        <w:spacing w:after="0" w:line="240" w:lineRule="auto"/>
        <w:jc w:val="both"/>
        <w:rPr>
          <w:rFonts w:ascii="Arial" w:hAnsi="Arial" w:cs="Arial"/>
        </w:rPr>
      </w:pPr>
    </w:p>
    <w:p w:rsidR="006172CE" w:rsidRPr="00607F37" w:rsidRDefault="009A2084" w:rsidP="00110DAC">
      <w:p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Gradbena panoga (projektiranje in tehnično svetovanje, gradbeništvo in </w:t>
      </w:r>
      <w:r w:rsidR="009B6D7B" w:rsidRPr="00607F37">
        <w:rPr>
          <w:rFonts w:ascii="Arial" w:hAnsi="Arial" w:cs="Arial"/>
        </w:rPr>
        <w:t xml:space="preserve">izvajalski </w:t>
      </w:r>
      <w:r w:rsidRPr="00607F37">
        <w:rPr>
          <w:rFonts w:ascii="Arial" w:hAnsi="Arial" w:cs="Arial"/>
        </w:rPr>
        <w:t xml:space="preserve">inženiring, proizvodnja gradbenih materialov in opreme) </w:t>
      </w:r>
      <w:r w:rsidR="00C2269C" w:rsidRPr="00607F37">
        <w:rPr>
          <w:rFonts w:ascii="Arial" w:hAnsi="Arial" w:cs="Arial"/>
        </w:rPr>
        <w:t>ima</w:t>
      </w:r>
      <w:r w:rsidR="007511DA" w:rsidRPr="00607F37">
        <w:rPr>
          <w:rFonts w:ascii="Arial" w:hAnsi="Arial" w:cs="Arial"/>
        </w:rPr>
        <w:t xml:space="preserve"> izjem</w:t>
      </w:r>
      <w:r w:rsidR="00C2269C" w:rsidRPr="00607F37">
        <w:rPr>
          <w:rFonts w:ascii="Arial" w:hAnsi="Arial" w:cs="Arial"/>
        </w:rPr>
        <w:t>e</w:t>
      </w:r>
      <w:r w:rsidR="007511DA" w:rsidRPr="00607F37">
        <w:rPr>
          <w:rFonts w:ascii="Arial" w:hAnsi="Arial" w:cs="Arial"/>
        </w:rPr>
        <w:t xml:space="preserve">n potencial </w:t>
      </w:r>
      <w:r w:rsidRPr="00607F37">
        <w:rPr>
          <w:rFonts w:ascii="Arial" w:hAnsi="Arial" w:cs="Arial"/>
        </w:rPr>
        <w:t>za uspešen gospodarski in socialni razvoj države</w:t>
      </w:r>
      <w:r w:rsidR="006172CE" w:rsidRPr="00607F37">
        <w:rPr>
          <w:rFonts w:ascii="Arial" w:hAnsi="Arial" w:cs="Arial"/>
        </w:rPr>
        <w:t xml:space="preserve">, ki v razvitih državah predstavlja </w:t>
      </w:r>
      <w:r w:rsidR="009B6D7B" w:rsidRPr="00607F37">
        <w:rPr>
          <w:rFonts w:ascii="Arial" w:hAnsi="Arial" w:cs="Arial"/>
        </w:rPr>
        <w:t>6</w:t>
      </w:r>
      <w:r w:rsidR="006172CE" w:rsidRPr="00607F37">
        <w:rPr>
          <w:rFonts w:ascii="Arial" w:hAnsi="Arial" w:cs="Arial"/>
        </w:rPr>
        <w:t xml:space="preserve"> </w:t>
      </w:r>
      <w:r w:rsidR="00CE21F3" w:rsidRPr="00607F37">
        <w:rPr>
          <w:rFonts w:ascii="Arial" w:hAnsi="Arial" w:cs="Arial"/>
        </w:rPr>
        <w:t>do</w:t>
      </w:r>
      <w:r w:rsidR="006172CE" w:rsidRPr="00607F37">
        <w:rPr>
          <w:rFonts w:ascii="Arial" w:hAnsi="Arial" w:cs="Arial"/>
        </w:rPr>
        <w:t xml:space="preserve"> </w:t>
      </w:r>
      <w:r w:rsidR="009B6D7B" w:rsidRPr="00607F37">
        <w:rPr>
          <w:rFonts w:ascii="Arial" w:hAnsi="Arial" w:cs="Arial"/>
        </w:rPr>
        <w:t>8</w:t>
      </w:r>
      <w:r w:rsidR="006172CE" w:rsidRPr="00607F37">
        <w:rPr>
          <w:rFonts w:ascii="Arial" w:hAnsi="Arial" w:cs="Arial"/>
        </w:rPr>
        <w:t xml:space="preserve"> odstotkov </w:t>
      </w:r>
      <w:r w:rsidR="00BA1139" w:rsidRPr="00607F37">
        <w:rPr>
          <w:rFonts w:ascii="Arial" w:hAnsi="Arial" w:cs="Arial"/>
        </w:rPr>
        <w:t>bruto nacionalnega proizvoda (</w:t>
      </w:r>
      <w:r w:rsidR="006172CE" w:rsidRPr="00607F37">
        <w:rPr>
          <w:rFonts w:ascii="Arial" w:hAnsi="Arial" w:cs="Arial"/>
        </w:rPr>
        <w:t>BDP</w:t>
      </w:r>
      <w:r w:rsidR="00BA1139" w:rsidRPr="00607F37">
        <w:rPr>
          <w:rFonts w:ascii="Arial" w:hAnsi="Arial" w:cs="Arial"/>
        </w:rPr>
        <w:t>)</w:t>
      </w:r>
      <w:r w:rsidR="006172CE" w:rsidRPr="00607F37">
        <w:rPr>
          <w:rFonts w:ascii="Arial" w:hAnsi="Arial" w:cs="Arial"/>
        </w:rPr>
        <w:t xml:space="preserve"> in je v osnovi vezana na domači trg. </w:t>
      </w:r>
      <w:r w:rsidRPr="00607F37">
        <w:rPr>
          <w:rFonts w:ascii="Arial" w:hAnsi="Arial" w:cs="Arial"/>
        </w:rPr>
        <w:t xml:space="preserve">Ima daleč največje </w:t>
      </w:r>
      <w:r w:rsidR="00C07E97" w:rsidRPr="00607F37">
        <w:rPr>
          <w:rFonts w:ascii="Arial" w:hAnsi="Arial" w:cs="Arial"/>
        </w:rPr>
        <w:t>spodbujevalne</w:t>
      </w:r>
      <w:r w:rsidRPr="00607F37">
        <w:rPr>
          <w:rFonts w:ascii="Arial" w:hAnsi="Arial" w:cs="Arial"/>
        </w:rPr>
        <w:t xml:space="preserve"> učinke na stanje celo</w:t>
      </w:r>
      <w:r w:rsidR="00EC13D9" w:rsidRPr="00607F37">
        <w:rPr>
          <w:rFonts w:ascii="Arial" w:hAnsi="Arial" w:cs="Arial"/>
        </w:rPr>
        <w:t>tnega gospodarstva v državi in</w:t>
      </w:r>
      <w:r w:rsidR="007511DA" w:rsidRPr="00607F37">
        <w:rPr>
          <w:rFonts w:ascii="Arial" w:hAnsi="Arial" w:cs="Arial"/>
        </w:rPr>
        <w:t xml:space="preserve"> </w:t>
      </w:r>
      <w:r w:rsidR="00EC13D9" w:rsidRPr="00607F37">
        <w:rPr>
          <w:rFonts w:ascii="Arial" w:hAnsi="Arial" w:cs="Arial"/>
        </w:rPr>
        <w:t>hkrati</w:t>
      </w:r>
      <w:r w:rsidRPr="00607F37">
        <w:rPr>
          <w:rFonts w:ascii="Arial" w:hAnsi="Arial" w:cs="Arial"/>
        </w:rPr>
        <w:t xml:space="preserve"> močan vpliv na kakovost življenja prebivalstva.</w:t>
      </w:r>
    </w:p>
    <w:p w:rsidR="00F21429" w:rsidRPr="00607F37" w:rsidRDefault="00F21429" w:rsidP="00110DAC">
      <w:pPr>
        <w:spacing w:after="0" w:line="240" w:lineRule="auto"/>
        <w:jc w:val="both"/>
        <w:rPr>
          <w:rFonts w:ascii="Arial" w:hAnsi="Arial" w:cs="Arial"/>
        </w:rPr>
      </w:pPr>
    </w:p>
    <w:p w:rsidR="00BA1139" w:rsidRPr="00607F37" w:rsidRDefault="00BA1139" w:rsidP="00110DAC">
      <w:p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Pred šestimi leti (leta 2008) je gradbena panoga zaposlovala skoraj 100.000 ljudi, danes jih le še slabih 60.000. Od tega je 18</w:t>
      </w:r>
      <w:r w:rsidR="00C07E97" w:rsidRPr="00607F37">
        <w:rPr>
          <w:rFonts w:ascii="Arial" w:hAnsi="Arial" w:cs="Arial"/>
        </w:rPr>
        <w:t xml:space="preserve"> odstotkov </w:t>
      </w:r>
      <w:r w:rsidRPr="00607F37">
        <w:rPr>
          <w:rFonts w:ascii="Arial" w:hAnsi="Arial" w:cs="Arial"/>
        </w:rPr>
        <w:t>samozaposlenih. Povprečne plače v gradbeništvu so kljub težkim pogojem dela med najnižjimi in dosegajo le 78</w:t>
      </w:r>
      <w:r w:rsidR="00C07E97" w:rsidRPr="00607F37">
        <w:rPr>
          <w:rFonts w:ascii="Arial" w:hAnsi="Arial" w:cs="Arial"/>
        </w:rPr>
        <w:t xml:space="preserve"> odstotkov</w:t>
      </w:r>
      <w:r w:rsidRPr="00607F37">
        <w:rPr>
          <w:rFonts w:ascii="Arial" w:hAnsi="Arial" w:cs="Arial"/>
        </w:rPr>
        <w:t xml:space="preserve"> slovenskega povprečja. Obseg gradbenih del se je iz 3,55 </w:t>
      </w:r>
      <w:proofErr w:type="spellStart"/>
      <w:r w:rsidR="006B63F9" w:rsidRPr="00607F37">
        <w:rPr>
          <w:rFonts w:ascii="Arial" w:hAnsi="Arial" w:cs="Arial"/>
        </w:rPr>
        <w:t>mrd</w:t>
      </w:r>
      <w:proofErr w:type="spellEnd"/>
      <w:r w:rsidRPr="00607F37">
        <w:rPr>
          <w:rFonts w:ascii="Arial" w:hAnsi="Arial" w:cs="Arial"/>
        </w:rPr>
        <w:t xml:space="preserve"> EUR v letu 2008 zmanjšal na 1,70 </w:t>
      </w:r>
      <w:proofErr w:type="spellStart"/>
      <w:r w:rsidR="006B63F9" w:rsidRPr="00607F37">
        <w:rPr>
          <w:rFonts w:ascii="Arial" w:hAnsi="Arial" w:cs="Arial"/>
        </w:rPr>
        <w:t>mrd</w:t>
      </w:r>
      <w:proofErr w:type="spellEnd"/>
      <w:r w:rsidRPr="00607F37">
        <w:rPr>
          <w:rFonts w:ascii="Arial" w:hAnsi="Arial" w:cs="Arial"/>
        </w:rPr>
        <w:t xml:space="preserve"> EUR v letu 2013, oziroma na slabo polovico. Delež dodane vrednosti gradbeništva v bruto nacionalnem proizvodu je pristal na nivoju </w:t>
      </w:r>
      <w:r w:rsidR="00EC13D9" w:rsidRPr="00607F37">
        <w:rPr>
          <w:rFonts w:ascii="Arial" w:hAnsi="Arial" w:cs="Arial"/>
        </w:rPr>
        <w:t>3</w:t>
      </w:r>
      <w:r w:rsidR="00CE21F3" w:rsidRPr="00607F37">
        <w:rPr>
          <w:rFonts w:ascii="Arial" w:hAnsi="Arial" w:cs="Arial"/>
        </w:rPr>
        <w:t xml:space="preserve"> do</w:t>
      </w:r>
      <w:r w:rsidR="00EC13D9" w:rsidRPr="00607F37">
        <w:rPr>
          <w:rFonts w:ascii="Arial" w:hAnsi="Arial" w:cs="Arial"/>
        </w:rPr>
        <w:t xml:space="preserve"> </w:t>
      </w:r>
      <w:r w:rsidRPr="00607F37">
        <w:rPr>
          <w:rFonts w:ascii="Arial" w:hAnsi="Arial" w:cs="Arial"/>
        </w:rPr>
        <w:t>4</w:t>
      </w:r>
      <w:r w:rsidR="00C07E97" w:rsidRPr="00607F37">
        <w:rPr>
          <w:rFonts w:ascii="Arial" w:hAnsi="Arial" w:cs="Arial"/>
        </w:rPr>
        <w:t xml:space="preserve"> odstotkov</w:t>
      </w:r>
      <w:r w:rsidRPr="00607F37">
        <w:rPr>
          <w:rFonts w:ascii="Arial" w:hAnsi="Arial" w:cs="Arial"/>
        </w:rPr>
        <w:t xml:space="preserve"> (Avstrija 6,5</w:t>
      </w:r>
      <w:r w:rsidR="00C07E97" w:rsidRPr="00607F37">
        <w:rPr>
          <w:rFonts w:ascii="Arial" w:hAnsi="Arial" w:cs="Arial"/>
        </w:rPr>
        <w:t xml:space="preserve"> odstotkov</w:t>
      </w:r>
      <w:r w:rsidRPr="00607F37">
        <w:rPr>
          <w:rFonts w:ascii="Arial" w:hAnsi="Arial" w:cs="Arial"/>
        </w:rPr>
        <w:t>). Zanimanje za gradbene poklice je v izjemnem upadu. Trenutno povečani obseg dela na gradbeno inženirskih objektih je le rezultat slabega načrtovanja javnih naročnikov in države, ne pa dolgoročna stabilizacija na trgu gradbeništva. Prihodnost panoge in zaposlenih v njej ostaja še naprej izjemno nepredvidljiva.</w:t>
      </w:r>
    </w:p>
    <w:p w:rsidR="00BA1139" w:rsidRPr="00607F37" w:rsidRDefault="00BA1139" w:rsidP="00110DAC">
      <w:pPr>
        <w:spacing w:after="0" w:line="240" w:lineRule="auto"/>
        <w:jc w:val="both"/>
        <w:rPr>
          <w:rFonts w:ascii="Arial" w:hAnsi="Arial" w:cs="Arial"/>
        </w:rPr>
      </w:pPr>
    </w:p>
    <w:p w:rsidR="00B95DAB" w:rsidRPr="00607F37" w:rsidRDefault="009A2084" w:rsidP="00110DAC">
      <w:p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Kljub enotnemu evropskemu trgu </w:t>
      </w:r>
      <w:r w:rsidR="007354DA" w:rsidRPr="00607F37">
        <w:rPr>
          <w:rFonts w:ascii="Arial" w:hAnsi="Arial" w:cs="Arial"/>
        </w:rPr>
        <w:t xml:space="preserve">pa </w:t>
      </w:r>
      <w:r w:rsidRPr="00607F37">
        <w:rPr>
          <w:rFonts w:ascii="Arial" w:hAnsi="Arial" w:cs="Arial"/>
        </w:rPr>
        <w:t xml:space="preserve">normativne okvire </w:t>
      </w:r>
      <w:r w:rsidR="006172CE" w:rsidRPr="00607F37">
        <w:rPr>
          <w:rFonts w:ascii="Arial" w:hAnsi="Arial" w:cs="Arial"/>
        </w:rPr>
        <w:t>njenega</w:t>
      </w:r>
      <w:r w:rsidRPr="00607F37">
        <w:rPr>
          <w:rFonts w:ascii="Arial" w:hAnsi="Arial" w:cs="Arial"/>
        </w:rPr>
        <w:t xml:space="preserve"> delovanja in pogoje za poslovanje določajo predvsem nacionalne države. </w:t>
      </w:r>
      <w:r w:rsidR="007354DA" w:rsidRPr="00607F37">
        <w:rPr>
          <w:rFonts w:ascii="Arial" w:hAnsi="Arial" w:cs="Arial"/>
        </w:rPr>
        <w:t>In prav to dejstvo, da si lahko pravila postavljamo sami, predstavlja priložnost za oživitev in razvoj slovenskega gradbeništva in njegovo ustrezno umestitev v kratkoročno in dolgoročno strategijo razvoja slovenske države.</w:t>
      </w:r>
    </w:p>
    <w:p w:rsidR="00F21429" w:rsidRPr="00607F37" w:rsidRDefault="00F21429" w:rsidP="00110DAC">
      <w:pPr>
        <w:spacing w:after="0" w:line="240" w:lineRule="auto"/>
        <w:jc w:val="both"/>
        <w:rPr>
          <w:rFonts w:ascii="Arial" w:hAnsi="Arial" w:cs="Arial"/>
        </w:rPr>
      </w:pPr>
    </w:p>
    <w:p w:rsidR="007354DA" w:rsidRPr="00607F37" w:rsidRDefault="007354DA" w:rsidP="00110DAC">
      <w:p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Čas je torej več kot zrel, da gradbena </w:t>
      </w:r>
      <w:r w:rsidR="009A2084" w:rsidRPr="00607F37">
        <w:rPr>
          <w:rFonts w:ascii="Arial" w:hAnsi="Arial" w:cs="Arial"/>
        </w:rPr>
        <w:t xml:space="preserve">panoga kot celota dobi </w:t>
      </w:r>
      <w:r w:rsidRPr="00607F37">
        <w:rPr>
          <w:rFonts w:ascii="Arial" w:hAnsi="Arial" w:cs="Arial"/>
        </w:rPr>
        <w:t>na strani</w:t>
      </w:r>
      <w:r w:rsidR="009A2084" w:rsidRPr="00607F37">
        <w:rPr>
          <w:rFonts w:ascii="Arial" w:hAnsi="Arial" w:cs="Arial"/>
        </w:rPr>
        <w:t xml:space="preserve"> države trajnega in kompetentnega </w:t>
      </w:r>
      <w:r w:rsidRPr="00607F37">
        <w:rPr>
          <w:rFonts w:ascii="Arial" w:hAnsi="Arial" w:cs="Arial"/>
        </w:rPr>
        <w:t xml:space="preserve">vladnega </w:t>
      </w:r>
      <w:r w:rsidR="009A2084" w:rsidRPr="00607F37">
        <w:rPr>
          <w:rFonts w:ascii="Arial" w:hAnsi="Arial" w:cs="Arial"/>
        </w:rPr>
        <w:t xml:space="preserve">sogovornika </w:t>
      </w:r>
      <w:r w:rsidRPr="00607F37">
        <w:rPr>
          <w:rFonts w:ascii="Arial" w:hAnsi="Arial" w:cs="Arial"/>
        </w:rPr>
        <w:t xml:space="preserve">s pooblastili, ki bo vzpostavil konstruktiven in stalen dialog s stroko, gospodarstvom in šolstvom ter zagotovil, </w:t>
      </w:r>
      <w:r w:rsidR="009A2084" w:rsidRPr="00607F37">
        <w:rPr>
          <w:rFonts w:ascii="Arial" w:hAnsi="Arial" w:cs="Arial"/>
        </w:rPr>
        <w:t xml:space="preserve">da </w:t>
      </w:r>
      <w:r w:rsidRPr="00607F37">
        <w:rPr>
          <w:rFonts w:ascii="Arial" w:hAnsi="Arial" w:cs="Arial"/>
        </w:rPr>
        <w:t xml:space="preserve">se </w:t>
      </w:r>
      <w:r w:rsidR="009A2084" w:rsidRPr="00607F37">
        <w:rPr>
          <w:rFonts w:ascii="Arial" w:hAnsi="Arial" w:cs="Arial"/>
        </w:rPr>
        <w:t xml:space="preserve">s skupnimi močmi </w:t>
      </w:r>
      <w:r w:rsidR="00AE0A27" w:rsidRPr="00607F37">
        <w:rPr>
          <w:rFonts w:ascii="Arial" w:hAnsi="Arial" w:cs="Arial"/>
        </w:rPr>
        <w:t xml:space="preserve">poskrbi za </w:t>
      </w:r>
      <w:r w:rsidR="00437336" w:rsidRPr="00607F37">
        <w:rPr>
          <w:rFonts w:ascii="Arial" w:hAnsi="Arial" w:cs="Arial"/>
        </w:rPr>
        <w:t>oživitev in dolgoročni razvoj slovenskega gradbeništva.</w:t>
      </w:r>
    </w:p>
    <w:p w:rsidR="00F21429" w:rsidRPr="00607F37" w:rsidRDefault="00F21429" w:rsidP="00110DAC">
      <w:pPr>
        <w:spacing w:after="0" w:line="240" w:lineRule="auto"/>
        <w:jc w:val="both"/>
        <w:rPr>
          <w:rFonts w:ascii="Arial" w:hAnsi="Arial" w:cs="Arial"/>
        </w:rPr>
      </w:pPr>
    </w:p>
    <w:p w:rsidR="009B6D7B" w:rsidRPr="00607F37" w:rsidRDefault="009A2084" w:rsidP="00110DAC">
      <w:p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Zaradi tega na akterje bodoče politike, ki </w:t>
      </w:r>
      <w:r w:rsidR="007354DA" w:rsidRPr="00607F37">
        <w:rPr>
          <w:rFonts w:ascii="Arial" w:hAnsi="Arial" w:cs="Arial"/>
        </w:rPr>
        <w:t>boste</w:t>
      </w:r>
      <w:r w:rsidRPr="00607F37">
        <w:rPr>
          <w:rFonts w:ascii="Arial" w:hAnsi="Arial" w:cs="Arial"/>
        </w:rPr>
        <w:t xml:space="preserve"> imeli po volitvah julija 2014 moč odločanja </w:t>
      </w:r>
      <w:r w:rsidR="00DB1068" w:rsidRPr="00607F37">
        <w:rPr>
          <w:rFonts w:ascii="Arial" w:hAnsi="Arial" w:cs="Arial"/>
        </w:rPr>
        <w:t xml:space="preserve">tudi </w:t>
      </w:r>
      <w:r w:rsidRPr="00607F37">
        <w:rPr>
          <w:rFonts w:ascii="Arial" w:hAnsi="Arial" w:cs="Arial"/>
        </w:rPr>
        <w:t xml:space="preserve">v gospodarskih zadevah, </w:t>
      </w:r>
      <w:r w:rsidR="007354DA" w:rsidRPr="00607F37">
        <w:rPr>
          <w:rFonts w:ascii="Arial" w:hAnsi="Arial" w:cs="Arial"/>
        </w:rPr>
        <w:t xml:space="preserve">naslavljamo </w:t>
      </w:r>
      <w:r w:rsidRPr="00607F37">
        <w:rPr>
          <w:rFonts w:ascii="Arial" w:hAnsi="Arial" w:cs="Arial"/>
        </w:rPr>
        <w:t>naš</w:t>
      </w:r>
      <w:r w:rsidR="00DB1068" w:rsidRPr="00607F37">
        <w:rPr>
          <w:rFonts w:ascii="Arial" w:hAnsi="Arial" w:cs="Arial"/>
        </w:rPr>
        <w:t>e</w:t>
      </w:r>
      <w:r w:rsidRPr="00607F37">
        <w:rPr>
          <w:rFonts w:ascii="Arial" w:hAnsi="Arial" w:cs="Arial"/>
        </w:rPr>
        <w:t xml:space="preserve"> </w:t>
      </w:r>
      <w:r w:rsidR="00DB1068" w:rsidRPr="00607F37">
        <w:rPr>
          <w:rFonts w:ascii="Arial" w:hAnsi="Arial" w:cs="Arial"/>
        </w:rPr>
        <w:t>zahteve,</w:t>
      </w:r>
      <w:r w:rsidRPr="00607F37">
        <w:rPr>
          <w:rFonts w:ascii="Arial" w:hAnsi="Arial" w:cs="Arial"/>
        </w:rPr>
        <w:t xml:space="preserve"> kot sledi spodaj v petih vodilnih točkah. Vsaka od njih </w:t>
      </w:r>
      <w:r w:rsidR="00DB1068" w:rsidRPr="00607F37">
        <w:rPr>
          <w:rFonts w:ascii="Arial" w:hAnsi="Arial" w:cs="Arial"/>
        </w:rPr>
        <w:t xml:space="preserve">bo podrobneje </w:t>
      </w:r>
      <w:r w:rsidRPr="00607F37">
        <w:rPr>
          <w:rFonts w:ascii="Arial" w:hAnsi="Arial" w:cs="Arial"/>
        </w:rPr>
        <w:t>obrazlož</w:t>
      </w:r>
      <w:r w:rsidR="00DB1068" w:rsidRPr="00607F37">
        <w:rPr>
          <w:rFonts w:ascii="Arial" w:hAnsi="Arial" w:cs="Arial"/>
        </w:rPr>
        <w:t>ena</w:t>
      </w:r>
      <w:r w:rsidRPr="00607F37">
        <w:rPr>
          <w:rFonts w:ascii="Arial" w:hAnsi="Arial" w:cs="Arial"/>
        </w:rPr>
        <w:t xml:space="preserve"> v </w:t>
      </w:r>
      <w:r w:rsidR="00DB1068" w:rsidRPr="00607F37">
        <w:rPr>
          <w:rFonts w:ascii="Arial" w:hAnsi="Arial" w:cs="Arial"/>
        </w:rPr>
        <w:t>Akcijskem načrtu, ki ga pripravljamo</w:t>
      </w:r>
      <w:r w:rsidR="0010068C" w:rsidRPr="00607F37">
        <w:rPr>
          <w:rFonts w:ascii="Arial" w:hAnsi="Arial" w:cs="Arial"/>
        </w:rPr>
        <w:t>,</w:t>
      </w:r>
      <w:r w:rsidR="00DB1068" w:rsidRPr="00607F37">
        <w:rPr>
          <w:rFonts w:ascii="Arial" w:hAnsi="Arial" w:cs="Arial"/>
        </w:rPr>
        <w:t xml:space="preserve"> in bo logično nadaljevanje </w:t>
      </w:r>
      <w:r w:rsidRPr="00607F37">
        <w:rPr>
          <w:rFonts w:ascii="Arial" w:hAnsi="Arial" w:cs="Arial"/>
        </w:rPr>
        <w:t>tega Memoranduma</w:t>
      </w:r>
      <w:r w:rsidR="00DB1068" w:rsidRPr="00607F37">
        <w:rPr>
          <w:rFonts w:ascii="Arial" w:hAnsi="Arial" w:cs="Arial"/>
        </w:rPr>
        <w:t>.</w:t>
      </w:r>
      <w:r w:rsidR="009B6D7B" w:rsidRPr="00607F37">
        <w:rPr>
          <w:rFonts w:ascii="Arial" w:hAnsi="Arial" w:cs="Arial"/>
        </w:rPr>
        <w:t xml:space="preserve"> Za realizacijo Akcijskega načrta bo sestavljena posebna delovna skupina, ki bo sogovornik novi vladi.</w:t>
      </w:r>
    </w:p>
    <w:p w:rsidR="0010068C" w:rsidRPr="00607F37" w:rsidRDefault="0010068C" w:rsidP="00110DAC">
      <w:pPr>
        <w:spacing w:after="0" w:line="240" w:lineRule="auto"/>
        <w:jc w:val="both"/>
        <w:rPr>
          <w:rFonts w:ascii="Arial" w:hAnsi="Arial" w:cs="Arial"/>
        </w:rPr>
      </w:pPr>
    </w:p>
    <w:p w:rsidR="00265104" w:rsidRPr="00607F37" w:rsidRDefault="00265104" w:rsidP="00110DAC">
      <w:p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Naše zahteve:</w:t>
      </w:r>
    </w:p>
    <w:p w:rsidR="00265104" w:rsidRPr="00607F37" w:rsidRDefault="00265104" w:rsidP="00265104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iCs/>
          <w:u w:val="single"/>
        </w:rPr>
      </w:pPr>
      <w:r w:rsidRPr="00607F37">
        <w:rPr>
          <w:rFonts w:ascii="Arial" w:hAnsi="Arial" w:cs="Arial"/>
          <w:b/>
        </w:rPr>
        <w:t>Ustanovitev novega ministrstva za graditev</w:t>
      </w:r>
    </w:p>
    <w:p w:rsidR="00265104" w:rsidRPr="00607F37" w:rsidRDefault="00265104" w:rsidP="00265104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iCs/>
          <w:u w:val="single"/>
        </w:rPr>
      </w:pPr>
      <w:r w:rsidRPr="00607F37">
        <w:rPr>
          <w:rFonts w:ascii="Arial" w:hAnsi="Arial" w:cs="Arial"/>
          <w:b/>
        </w:rPr>
        <w:t>Zagotovitev stabilnih pogojev poslovanja in zagon investicij</w:t>
      </w:r>
    </w:p>
    <w:p w:rsidR="00265104" w:rsidRPr="00607F37" w:rsidRDefault="00265104" w:rsidP="00265104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607F37">
        <w:rPr>
          <w:rFonts w:ascii="Arial" w:hAnsi="Arial" w:cs="Arial"/>
          <w:b/>
        </w:rPr>
        <w:t>Ureditev razmer na trgu inženirskih storitev in gradenj</w:t>
      </w:r>
    </w:p>
    <w:p w:rsidR="00265104" w:rsidRPr="00607F37" w:rsidRDefault="00265104" w:rsidP="00265104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607F37">
        <w:rPr>
          <w:rFonts w:ascii="Arial" w:hAnsi="Arial" w:cs="Arial"/>
          <w:b/>
        </w:rPr>
        <w:t>Ustvarjanje kakovostnih delovnih mest</w:t>
      </w:r>
    </w:p>
    <w:p w:rsidR="00265104" w:rsidRPr="00607F37" w:rsidRDefault="00265104" w:rsidP="00265104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607F37">
        <w:rPr>
          <w:rFonts w:ascii="Arial" w:hAnsi="Arial" w:cs="Arial"/>
          <w:b/>
        </w:rPr>
        <w:t>Vlaganje v znanje in strokovno usposobljenost zaposlenih v panogi</w:t>
      </w:r>
    </w:p>
    <w:p w:rsidR="00265104" w:rsidRPr="00607F37" w:rsidRDefault="00265104" w:rsidP="00110DAC">
      <w:pPr>
        <w:spacing w:after="0" w:line="240" w:lineRule="auto"/>
        <w:jc w:val="both"/>
        <w:rPr>
          <w:rFonts w:ascii="Arial" w:hAnsi="Arial" w:cs="Arial"/>
        </w:rPr>
      </w:pPr>
    </w:p>
    <w:p w:rsidR="00E340CA" w:rsidRPr="00607F37" w:rsidRDefault="00E340CA" w:rsidP="00E340CA">
      <w:p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Ob upoštevanju zahtev</w:t>
      </w:r>
      <w:r w:rsidR="00E77810" w:rsidRPr="00607F37">
        <w:rPr>
          <w:rFonts w:ascii="Arial" w:hAnsi="Arial" w:cs="Arial"/>
        </w:rPr>
        <w:t>, ki jih podrobneje predstavljamo v prilogi tega Memoranduma,</w:t>
      </w:r>
      <w:r w:rsidRPr="00607F37">
        <w:rPr>
          <w:rFonts w:ascii="Arial" w:hAnsi="Arial" w:cs="Arial"/>
        </w:rPr>
        <w:t xml:space="preserve"> pričakujemo naslednje rezultate:</w:t>
      </w:r>
    </w:p>
    <w:p w:rsidR="00E340CA" w:rsidRPr="00607F37" w:rsidRDefault="00E340CA" w:rsidP="00E340C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Doseganje </w:t>
      </w:r>
      <w:r w:rsidR="004036A8" w:rsidRPr="00607F37">
        <w:rPr>
          <w:rFonts w:ascii="Arial" w:hAnsi="Arial" w:cs="Arial"/>
        </w:rPr>
        <w:t>evropsko primerljivih</w:t>
      </w:r>
      <w:r w:rsidRPr="00607F37">
        <w:rPr>
          <w:rFonts w:ascii="Arial" w:hAnsi="Arial" w:cs="Arial"/>
        </w:rPr>
        <w:t xml:space="preserve"> </w:t>
      </w:r>
      <w:proofErr w:type="spellStart"/>
      <w:r w:rsidRPr="00607F37">
        <w:rPr>
          <w:rFonts w:ascii="Arial" w:hAnsi="Arial" w:cs="Arial"/>
        </w:rPr>
        <w:t>multiplikativnih</w:t>
      </w:r>
      <w:proofErr w:type="spellEnd"/>
      <w:r w:rsidRPr="00607F37">
        <w:rPr>
          <w:rFonts w:ascii="Arial" w:hAnsi="Arial" w:cs="Arial"/>
        </w:rPr>
        <w:t xml:space="preserve"> učinkov</w:t>
      </w:r>
      <w:r w:rsidR="00EC13D9" w:rsidRPr="00607F37">
        <w:rPr>
          <w:rFonts w:ascii="Arial" w:hAnsi="Arial" w:cs="Arial"/>
        </w:rPr>
        <w:t xml:space="preserve"> (2 </w:t>
      </w:r>
      <w:r w:rsidR="00CE21F3" w:rsidRPr="00607F37">
        <w:rPr>
          <w:rFonts w:ascii="Arial" w:hAnsi="Arial" w:cs="Arial"/>
        </w:rPr>
        <w:t xml:space="preserve">do </w:t>
      </w:r>
      <w:r w:rsidR="00EC13D9" w:rsidRPr="00607F37">
        <w:rPr>
          <w:rFonts w:ascii="Arial" w:hAnsi="Arial" w:cs="Arial"/>
        </w:rPr>
        <w:t>3) panoge na celotno gospodarstvo</w:t>
      </w:r>
      <w:r w:rsidRPr="00607F37">
        <w:rPr>
          <w:rFonts w:ascii="Arial" w:hAnsi="Arial" w:cs="Arial"/>
        </w:rPr>
        <w:t>.</w:t>
      </w:r>
    </w:p>
    <w:p w:rsidR="004036A8" w:rsidRPr="00607F37" w:rsidRDefault="004036A8" w:rsidP="004036A8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D</w:t>
      </w:r>
      <w:r w:rsidR="00E340CA" w:rsidRPr="00607F37">
        <w:rPr>
          <w:rFonts w:ascii="Arial" w:hAnsi="Arial" w:cs="Arial"/>
        </w:rPr>
        <w:t xml:space="preserve">vig deleža gradbeništva </w:t>
      </w:r>
      <w:r w:rsidRPr="00607F37">
        <w:rPr>
          <w:rFonts w:ascii="Arial" w:hAnsi="Arial" w:cs="Arial"/>
        </w:rPr>
        <w:t xml:space="preserve">v BDP </w:t>
      </w:r>
      <w:r w:rsidR="00E340CA" w:rsidRPr="00607F37">
        <w:rPr>
          <w:rFonts w:ascii="Arial" w:hAnsi="Arial" w:cs="Arial"/>
        </w:rPr>
        <w:t xml:space="preserve">s </w:t>
      </w:r>
      <w:r w:rsidRPr="00607F37">
        <w:rPr>
          <w:rFonts w:ascii="Arial" w:hAnsi="Arial" w:cs="Arial"/>
        </w:rPr>
        <w:t>4</w:t>
      </w:r>
      <w:r w:rsidR="00CE21F3" w:rsidRPr="00607F37">
        <w:rPr>
          <w:rFonts w:ascii="Arial" w:hAnsi="Arial" w:cs="Arial"/>
        </w:rPr>
        <w:t>%</w:t>
      </w:r>
      <w:r w:rsidR="00E340CA" w:rsidRPr="00607F37">
        <w:rPr>
          <w:rFonts w:ascii="Arial" w:hAnsi="Arial" w:cs="Arial"/>
        </w:rPr>
        <w:t xml:space="preserve"> na </w:t>
      </w:r>
      <w:r w:rsidRPr="00607F37">
        <w:rPr>
          <w:rFonts w:ascii="Arial" w:hAnsi="Arial" w:cs="Arial"/>
        </w:rPr>
        <w:t>6</w:t>
      </w:r>
      <w:r w:rsidR="00C04CA3" w:rsidRPr="00607F37">
        <w:rPr>
          <w:rFonts w:ascii="Arial" w:hAnsi="Arial" w:cs="Arial"/>
        </w:rPr>
        <w:t xml:space="preserve"> do 8</w:t>
      </w:r>
      <w:r w:rsidR="00CE21F3" w:rsidRPr="00607F37">
        <w:rPr>
          <w:rFonts w:ascii="Arial" w:hAnsi="Arial" w:cs="Arial"/>
        </w:rPr>
        <w:t xml:space="preserve">% </w:t>
      </w:r>
      <w:r w:rsidR="00C04CA3" w:rsidRPr="00607F37">
        <w:rPr>
          <w:rFonts w:ascii="Arial" w:hAnsi="Arial" w:cs="Arial"/>
        </w:rPr>
        <w:t xml:space="preserve">BDP in </w:t>
      </w:r>
      <w:r w:rsidRPr="00607F37">
        <w:rPr>
          <w:rFonts w:ascii="Arial" w:hAnsi="Arial" w:cs="Arial"/>
        </w:rPr>
        <w:t>10.000 do 20.000 novih delovnih mest</w:t>
      </w:r>
      <w:r w:rsidR="00C04CA3" w:rsidRPr="00607F37">
        <w:rPr>
          <w:rFonts w:ascii="Arial" w:hAnsi="Arial" w:cs="Arial"/>
        </w:rPr>
        <w:t>.</w:t>
      </w:r>
    </w:p>
    <w:p w:rsidR="00E340CA" w:rsidRPr="00607F37" w:rsidRDefault="004036A8" w:rsidP="00E340C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Ohranitev zdravega jedra</w:t>
      </w:r>
      <w:r w:rsidR="00333F4E" w:rsidRPr="00607F37">
        <w:rPr>
          <w:rFonts w:ascii="Arial" w:hAnsi="Arial" w:cs="Arial"/>
        </w:rPr>
        <w:t xml:space="preserve"> </w:t>
      </w:r>
      <w:r w:rsidR="00E340CA" w:rsidRPr="00607F37">
        <w:rPr>
          <w:rFonts w:ascii="Arial" w:hAnsi="Arial" w:cs="Arial"/>
        </w:rPr>
        <w:t xml:space="preserve">ponudnikov inženirskih storitev in gradenj </w:t>
      </w:r>
      <w:r w:rsidR="00EC13D9" w:rsidRPr="00607F37">
        <w:rPr>
          <w:rFonts w:ascii="Arial" w:hAnsi="Arial" w:cs="Arial"/>
        </w:rPr>
        <w:t xml:space="preserve">- večja </w:t>
      </w:r>
      <w:r w:rsidRPr="00607F37">
        <w:rPr>
          <w:rFonts w:ascii="Arial" w:hAnsi="Arial" w:cs="Arial"/>
        </w:rPr>
        <w:t>mednarodna konkurenčnost</w:t>
      </w:r>
      <w:r w:rsidR="00EC13D9" w:rsidRPr="00607F37">
        <w:rPr>
          <w:rFonts w:ascii="Arial" w:hAnsi="Arial" w:cs="Arial"/>
        </w:rPr>
        <w:t>.</w:t>
      </w:r>
    </w:p>
    <w:p w:rsidR="00E340CA" w:rsidRPr="00607F37" w:rsidRDefault="00E340CA" w:rsidP="00E340C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Višja socialna varnost zaposlenih v panogi in </w:t>
      </w:r>
      <w:r w:rsidR="004036A8" w:rsidRPr="00607F37">
        <w:rPr>
          <w:rFonts w:ascii="Arial" w:hAnsi="Arial" w:cs="Arial"/>
        </w:rPr>
        <w:t>večja atraktivnost delovnih mest za mlade</w:t>
      </w:r>
      <w:r w:rsidR="00C04CA3" w:rsidRPr="00607F37">
        <w:rPr>
          <w:rFonts w:ascii="Arial" w:hAnsi="Arial" w:cs="Arial"/>
        </w:rPr>
        <w:t xml:space="preserve"> -</w:t>
      </w:r>
      <w:r w:rsidR="00333F4E" w:rsidRPr="00607F37">
        <w:rPr>
          <w:rFonts w:ascii="Arial" w:hAnsi="Arial" w:cs="Arial"/>
        </w:rPr>
        <w:t xml:space="preserve"> </w:t>
      </w:r>
      <w:r w:rsidR="00C04CA3" w:rsidRPr="00607F37">
        <w:rPr>
          <w:rFonts w:ascii="Arial" w:hAnsi="Arial" w:cs="Arial"/>
        </w:rPr>
        <w:t xml:space="preserve"> u</w:t>
      </w:r>
      <w:r w:rsidR="004036A8" w:rsidRPr="00607F37">
        <w:rPr>
          <w:rFonts w:ascii="Arial" w:hAnsi="Arial" w:cs="Arial"/>
        </w:rPr>
        <w:t>vedba dualnega s</w:t>
      </w:r>
      <w:r w:rsidR="00333F4E" w:rsidRPr="00607F37">
        <w:rPr>
          <w:rFonts w:ascii="Arial" w:hAnsi="Arial" w:cs="Arial"/>
        </w:rPr>
        <w:t>istema poklicnega izobraževanja.</w:t>
      </w:r>
    </w:p>
    <w:p w:rsidR="00E340CA" w:rsidRPr="00607F37" w:rsidRDefault="00E340CA" w:rsidP="00E340C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Odgovorno ravnanje z javnimi financami in višja kakovost javnih gradenj</w:t>
      </w:r>
      <w:r w:rsidR="00C04CA3" w:rsidRPr="00607F37">
        <w:rPr>
          <w:rFonts w:ascii="Arial" w:hAnsi="Arial" w:cs="Arial"/>
        </w:rPr>
        <w:t xml:space="preserve"> - </w:t>
      </w:r>
      <w:r w:rsidR="004036A8" w:rsidRPr="00607F37">
        <w:rPr>
          <w:rFonts w:ascii="Arial" w:hAnsi="Arial" w:cs="Arial"/>
        </w:rPr>
        <w:t>nižji stroški v celotni življenjski dobi objektov</w:t>
      </w:r>
      <w:r w:rsidRPr="00607F37">
        <w:rPr>
          <w:rFonts w:ascii="Arial" w:hAnsi="Arial" w:cs="Arial"/>
        </w:rPr>
        <w:t>.</w:t>
      </w:r>
    </w:p>
    <w:p w:rsidR="004036A8" w:rsidRPr="00607F37" w:rsidRDefault="00333F4E" w:rsidP="00E340C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Spodbujanje</w:t>
      </w:r>
      <w:r w:rsidR="004036A8" w:rsidRPr="00607F37">
        <w:rPr>
          <w:rFonts w:ascii="Arial" w:hAnsi="Arial" w:cs="Arial"/>
        </w:rPr>
        <w:t xml:space="preserve"> koriščenj</w:t>
      </w:r>
      <w:r w:rsidRPr="00607F37">
        <w:rPr>
          <w:rFonts w:ascii="Arial" w:hAnsi="Arial" w:cs="Arial"/>
        </w:rPr>
        <w:t>a</w:t>
      </w:r>
      <w:r w:rsidR="004036A8" w:rsidRPr="00607F37">
        <w:rPr>
          <w:rFonts w:ascii="Arial" w:hAnsi="Arial" w:cs="Arial"/>
        </w:rPr>
        <w:t xml:space="preserve"> lokalnih potencialov gradbeništva.</w:t>
      </w:r>
    </w:p>
    <w:p w:rsidR="00265104" w:rsidRPr="00607F37" w:rsidRDefault="00265104" w:rsidP="00110DAC">
      <w:pPr>
        <w:spacing w:after="0" w:line="240" w:lineRule="auto"/>
        <w:jc w:val="both"/>
        <w:rPr>
          <w:rFonts w:ascii="Arial" w:hAnsi="Arial" w:cs="Arial"/>
        </w:rPr>
      </w:pPr>
    </w:p>
    <w:p w:rsidR="004036A8" w:rsidRPr="00607F37" w:rsidRDefault="00607F37" w:rsidP="004036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Ljubljana, 3</w:t>
      </w:r>
      <w:r w:rsidR="004036A8" w:rsidRPr="00607F37">
        <w:rPr>
          <w:rFonts w:ascii="Arial" w:hAnsi="Arial" w:cs="Arial"/>
        </w:rPr>
        <w:t>.7.2014</w:t>
      </w:r>
    </w:p>
    <w:p w:rsidR="004036A8" w:rsidRPr="00607F37" w:rsidRDefault="004036A8" w:rsidP="004036A8">
      <w:pPr>
        <w:spacing w:after="0" w:line="240" w:lineRule="auto"/>
        <w:jc w:val="both"/>
        <w:rPr>
          <w:rFonts w:ascii="Arial" w:hAnsi="Arial" w:cs="Arial"/>
        </w:rPr>
      </w:pP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</w:rPr>
      </w:pPr>
      <w:r w:rsidRPr="00607F37">
        <w:rPr>
          <w:rFonts w:ascii="Arial" w:hAnsi="Arial" w:cs="Arial"/>
        </w:rPr>
        <w:lastRenderedPageBreak/>
        <w:t>Predsednik Inženirske zbornice Slovenije</w:t>
      </w: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</w:rPr>
      </w:pPr>
      <w:r w:rsidRPr="00607F37">
        <w:rPr>
          <w:rFonts w:ascii="Arial" w:hAnsi="Arial" w:cs="Arial"/>
        </w:rPr>
        <w:t>mag. Črtomir Remec</w:t>
      </w: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  <w:bCs/>
        </w:rPr>
      </w:pP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  <w:bCs/>
        </w:rPr>
      </w:pPr>
      <w:r w:rsidRPr="00607F37">
        <w:rPr>
          <w:rFonts w:ascii="Arial" w:hAnsi="Arial" w:cs="Arial"/>
          <w:bCs/>
        </w:rPr>
        <w:t xml:space="preserve">Direktor </w:t>
      </w:r>
      <w:r w:rsidRPr="00607F37">
        <w:rPr>
          <w:rStyle w:val="Krepko"/>
          <w:rFonts w:ascii="Arial" w:hAnsi="Arial" w:cs="Arial"/>
          <w:b w:val="0"/>
        </w:rPr>
        <w:t>Zbornice gradbeništva in industrije gradbenega materiala GZS</w:t>
      </w: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</w:rPr>
      </w:pPr>
      <w:r w:rsidRPr="00607F37">
        <w:rPr>
          <w:rFonts w:ascii="Arial" w:hAnsi="Arial" w:cs="Arial"/>
          <w:bCs/>
        </w:rPr>
        <w:t>mag. Jože Renar</w:t>
      </w: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</w:rPr>
      </w:pPr>
    </w:p>
    <w:p w:rsidR="004036A8" w:rsidRPr="00607F37" w:rsidRDefault="004036A8" w:rsidP="004036A8">
      <w:pPr>
        <w:spacing w:after="0" w:line="240" w:lineRule="auto"/>
        <w:rPr>
          <w:rFonts w:ascii="Arial" w:hAnsi="Arial" w:cs="Arial"/>
        </w:rPr>
      </w:pPr>
      <w:r w:rsidRPr="00607F37">
        <w:rPr>
          <w:rFonts w:ascii="Arial" w:hAnsi="Arial" w:cs="Arial"/>
        </w:rPr>
        <w:t>Predsednik Zbornice za gradbeništvo Slovenije</w:t>
      </w: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</w:rPr>
      </w:pPr>
      <w:r w:rsidRPr="00607F37">
        <w:rPr>
          <w:rFonts w:ascii="Arial" w:hAnsi="Arial" w:cs="Arial"/>
        </w:rPr>
        <w:t>Mirko Požar</w:t>
      </w: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</w:rPr>
      </w:pPr>
    </w:p>
    <w:p w:rsidR="004036A8" w:rsidRPr="00607F37" w:rsidRDefault="004036A8" w:rsidP="004036A8">
      <w:pPr>
        <w:spacing w:after="0" w:line="240" w:lineRule="auto"/>
        <w:rPr>
          <w:rFonts w:ascii="Arial" w:hAnsi="Arial" w:cs="Arial"/>
        </w:rPr>
      </w:pPr>
      <w:r w:rsidRPr="00607F37">
        <w:rPr>
          <w:rFonts w:ascii="Arial" w:hAnsi="Arial" w:cs="Arial"/>
          <w:bCs/>
        </w:rPr>
        <w:t>Podpredsednik in predsednik Upravnega odbora Obrtno podjetniške zbornice Slovenije</w:t>
      </w:r>
    </w:p>
    <w:p w:rsidR="004036A8" w:rsidRPr="00607F37" w:rsidRDefault="004036A8" w:rsidP="004036A8">
      <w:pPr>
        <w:spacing w:after="0" w:line="240" w:lineRule="auto"/>
        <w:rPr>
          <w:rFonts w:ascii="Arial" w:hAnsi="Arial" w:cs="Arial"/>
        </w:rPr>
      </w:pPr>
      <w:r w:rsidRPr="00607F37">
        <w:rPr>
          <w:rFonts w:ascii="Arial" w:hAnsi="Arial" w:cs="Arial"/>
          <w:bCs/>
        </w:rPr>
        <w:t>Branko Meh</w:t>
      </w: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</w:rPr>
      </w:pP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</w:rPr>
      </w:pPr>
      <w:r w:rsidRPr="00607F37">
        <w:rPr>
          <w:rFonts w:ascii="Arial" w:hAnsi="Arial" w:cs="Arial"/>
        </w:rPr>
        <w:t>Predsednik Slovenske inženirske zveze</w:t>
      </w: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prof. dr. </w:t>
      </w:r>
      <w:proofErr w:type="spellStart"/>
      <w:r w:rsidRPr="00607F37">
        <w:rPr>
          <w:rFonts w:ascii="Arial" w:hAnsi="Arial" w:cs="Arial"/>
        </w:rPr>
        <w:t>Janvit</w:t>
      </w:r>
      <w:proofErr w:type="spellEnd"/>
      <w:r w:rsidRPr="00607F37">
        <w:rPr>
          <w:rFonts w:ascii="Arial" w:hAnsi="Arial" w:cs="Arial"/>
        </w:rPr>
        <w:t xml:space="preserve"> Golob</w:t>
      </w: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</w:rPr>
      </w:pPr>
    </w:p>
    <w:p w:rsidR="004036A8" w:rsidRPr="00607F37" w:rsidRDefault="004036A8" w:rsidP="004036A8">
      <w:pPr>
        <w:spacing w:after="0" w:line="240" w:lineRule="auto"/>
        <w:rPr>
          <w:rFonts w:ascii="Arial" w:hAnsi="Arial" w:cs="Arial"/>
        </w:rPr>
      </w:pPr>
      <w:r w:rsidRPr="00607F37">
        <w:rPr>
          <w:rFonts w:ascii="Arial" w:hAnsi="Arial" w:cs="Arial"/>
        </w:rPr>
        <w:t>Predsednik Zveze društev gradbenih inženirjev in tehnikov Slovenije</w:t>
      </w:r>
    </w:p>
    <w:p w:rsidR="004036A8" w:rsidRPr="00607F37" w:rsidRDefault="004036A8" w:rsidP="004036A8">
      <w:pPr>
        <w:spacing w:after="0" w:line="240" w:lineRule="auto"/>
        <w:rPr>
          <w:rFonts w:ascii="Arial" w:hAnsi="Arial" w:cs="Arial"/>
        </w:rPr>
      </w:pPr>
      <w:r w:rsidRPr="00607F37">
        <w:rPr>
          <w:rFonts w:ascii="Arial" w:hAnsi="Arial" w:cs="Arial"/>
        </w:rPr>
        <w:t>doc. dr. Andrej Kryžanowski</w:t>
      </w: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</w:rPr>
      </w:pP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</w:rPr>
      </w:pPr>
      <w:r w:rsidRPr="00607F37">
        <w:rPr>
          <w:rFonts w:ascii="Arial" w:hAnsi="Arial" w:cs="Arial"/>
        </w:rPr>
        <w:t>Dekan Fakultete za gradbeništvo in geodezijo Univerze v Ljubljani</w:t>
      </w: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  <w:lang w:val="de-DE"/>
        </w:rPr>
      </w:pPr>
      <w:r w:rsidRPr="00607F37">
        <w:rPr>
          <w:rFonts w:ascii="Arial" w:hAnsi="Arial" w:cs="Arial"/>
          <w:lang w:val="de-DE"/>
        </w:rPr>
        <w:t xml:space="preserve">prof. </w:t>
      </w:r>
      <w:proofErr w:type="spellStart"/>
      <w:r w:rsidRPr="00607F37">
        <w:rPr>
          <w:rFonts w:ascii="Arial" w:hAnsi="Arial" w:cs="Arial"/>
          <w:lang w:val="de-DE"/>
        </w:rPr>
        <w:t>dr.</w:t>
      </w:r>
      <w:proofErr w:type="spellEnd"/>
      <w:r w:rsidRPr="00607F37">
        <w:rPr>
          <w:rFonts w:ascii="Arial" w:hAnsi="Arial" w:cs="Arial"/>
          <w:lang w:val="de-DE"/>
        </w:rPr>
        <w:t xml:space="preserve"> Matjaž Mikoš</w:t>
      </w: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  <w:lang w:val="de-DE"/>
        </w:rPr>
      </w:pP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  <w:iCs/>
          <w:lang w:val="de-DE"/>
        </w:rPr>
      </w:pPr>
      <w:r w:rsidRPr="00607F37">
        <w:rPr>
          <w:rFonts w:ascii="Arial" w:hAnsi="Arial" w:cs="Arial"/>
          <w:iCs/>
          <w:lang w:val="de-DE"/>
        </w:rPr>
        <w:t xml:space="preserve">Dekan </w:t>
      </w:r>
      <w:proofErr w:type="spellStart"/>
      <w:r w:rsidRPr="00607F37">
        <w:rPr>
          <w:rFonts w:ascii="Arial" w:hAnsi="Arial" w:cs="Arial"/>
          <w:iCs/>
          <w:lang w:val="de-DE"/>
        </w:rPr>
        <w:t>Fakultete</w:t>
      </w:r>
      <w:proofErr w:type="spellEnd"/>
      <w:r w:rsidRPr="00607F37">
        <w:rPr>
          <w:rFonts w:ascii="Arial" w:hAnsi="Arial" w:cs="Arial"/>
          <w:iCs/>
          <w:lang w:val="de-DE"/>
        </w:rPr>
        <w:t xml:space="preserve"> za Gradbeništvo </w:t>
      </w:r>
      <w:proofErr w:type="spellStart"/>
      <w:r w:rsidRPr="00607F37">
        <w:rPr>
          <w:rFonts w:ascii="Arial" w:hAnsi="Arial" w:cs="Arial"/>
          <w:iCs/>
          <w:lang w:val="de-DE"/>
        </w:rPr>
        <w:t>Univerze</w:t>
      </w:r>
      <w:proofErr w:type="spellEnd"/>
      <w:r w:rsidRPr="00607F37">
        <w:rPr>
          <w:rFonts w:ascii="Arial" w:hAnsi="Arial" w:cs="Arial"/>
          <w:iCs/>
          <w:lang w:val="de-DE"/>
        </w:rPr>
        <w:t xml:space="preserve"> v </w:t>
      </w:r>
      <w:proofErr w:type="spellStart"/>
      <w:r w:rsidRPr="00607F37">
        <w:rPr>
          <w:rFonts w:ascii="Arial" w:hAnsi="Arial" w:cs="Arial"/>
          <w:iCs/>
          <w:lang w:val="de-DE"/>
        </w:rPr>
        <w:t>Mariboru</w:t>
      </w:r>
      <w:proofErr w:type="spellEnd"/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  <w:lang w:val="de-DE"/>
        </w:rPr>
      </w:pPr>
      <w:r w:rsidRPr="00607F37">
        <w:rPr>
          <w:rFonts w:ascii="Arial" w:hAnsi="Arial" w:cs="Arial"/>
          <w:iCs/>
          <w:lang w:val="de-DE"/>
        </w:rPr>
        <w:t xml:space="preserve">red. prof. </w:t>
      </w:r>
      <w:proofErr w:type="spellStart"/>
      <w:r w:rsidRPr="00607F37">
        <w:rPr>
          <w:rFonts w:ascii="Arial" w:hAnsi="Arial" w:cs="Arial"/>
          <w:iCs/>
          <w:lang w:val="de-DE"/>
        </w:rPr>
        <w:t>dr.</w:t>
      </w:r>
      <w:proofErr w:type="spellEnd"/>
      <w:r w:rsidRPr="00607F37">
        <w:rPr>
          <w:rFonts w:ascii="Arial" w:hAnsi="Arial" w:cs="Arial"/>
          <w:iCs/>
          <w:lang w:val="de-DE"/>
        </w:rPr>
        <w:t xml:space="preserve"> Miroslav Premrov</w:t>
      </w: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  <w:lang w:val="de-DE"/>
        </w:rPr>
      </w:pPr>
    </w:p>
    <w:p w:rsidR="004036A8" w:rsidRPr="00607F37" w:rsidRDefault="004036A8" w:rsidP="004036A8">
      <w:pPr>
        <w:spacing w:after="0" w:line="240" w:lineRule="auto"/>
        <w:rPr>
          <w:rFonts w:ascii="Arial" w:hAnsi="Arial" w:cs="Arial"/>
        </w:rPr>
      </w:pPr>
      <w:r w:rsidRPr="00607F37">
        <w:rPr>
          <w:rFonts w:ascii="Arial" w:hAnsi="Arial" w:cs="Arial"/>
        </w:rPr>
        <w:t>Direktor Zavoda za gradbeništvo Slovenije</w:t>
      </w:r>
    </w:p>
    <w:p w:rsidR="004036A8" w:rsidRPr="00607F37" w:rsidRDefault="004036A8" w:rsidP="004036A8">
      <w:pPr>
        <w:spacing w:after="0" w:line="240" w:lineRule="auto"/>
        <w:rPr>
          <w:rFonts w:ascii="Arial" w:hAnsi="Arial" w:cs="Arial"/>
        </w:rPr>
      </w:pPr>
      <w:r w:rsidRPr="00607F37">
        <w:rPr>
          <w:rFonts w:ascii="Arial" w:hAnsi="Arial" w:cs="Arial"/>
        </w:rPr>
        <w:t>izr. prof. dr. Andraž Legat</w:t>
      </w:r>
    </w:p>
    <w:p w:rsidR="004036A8" w:rsidRPr="00607F37" w:rsidRDefault="004036A8" w:rsidP="004036A8">
      <w:pPr>
        <w:spacing w:after="0" w:line="240" w:lineRule="auto"/>
        <w:rPr>
          <w:rFonts w:ascii="Arial" w:hAnsi="Arial" w:cs="Arial"/>
        </w:rPr>
      </w:pPr>
    </w:p>
    <w:p w:rsidR="004036A8" w:rsidRPr="00607F37" w:rsidRDefault="004036A8" w:rsidP="004036A8">
      <w:pPr>
        <w:spacing w:after="0" w:line="240" w:lineRule="auto"/>
        <w:rPr>
          <w:rFonts w:ascii="Arial" w:hAnsi="Arial" w:cs="Arial"/>
        </w:rPr>
      </w:pPr>
      <w:r w:rsidRPr="00607F37">
        <w:rPr>
          <w:rFonts w:ascii="Arial" w:hAnsi="Arial" w:cs="Arial"/>
        </w:rPr>
        <w:t>Predsednik Zbornice za arhitekturo in prostor Slovenije</w:t>
      </w:r>
    </w:p>
    <w:p w:rsidR="004036A8" w:rsidRPr="00607F37" w:rsidRDefault="004036A8" w:rsidP="004036A8">
      <w:pPr>
        <w:spacing w:after="0" w:line="240" w:lineRule="auto"/>
        <w:rPr>
          <w:rFonts w:ascii="Arial" w:hAnsi="Arial" w:cs="Arial"/>
        </w:rPr>
      </w:pPr>
      <w:r w:rsidRPr="00607F37">
        <w:rPr>
          <w:rFonts w:ascii="Arial" w:hAnsi="Arial" w:cs="Arial"/>
        </w:rPr>
        <w:t>mag. Andrej Goljar</w:t>
      </w:r>
    </w:p>
    <w:p w:rsidR="004036A8" w:rsidRPr="00607F37" w:rsidRDefault="004036A8" w:rsidP="004036A8">
      <w:pPr>
        <w:spacing w:after="0" w:line="240" w:lineRule="auto"/>
        <w:rPr>
          <w:rFonts w:ascii="Arial" w:hAnsi="Arial" w:cs="Arial"/>
        </w:rPr>
      </w:pPr>
    </w:p>
    <w:p w:rsidR="004036A8" w:rsidRPr="00607F37" w:rsidRDefault="004036A8" w:rsidP="004036A8">
      <w:pPr>
        <w:spacing w:after="0" w:line="240" w:lineRule="auto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Predsednik Slovenskega združenja za trajnostno gradnjo </w:t>
      </w:r>
    </w:p>
    <w:p w:rsidR="004036A8" w:rsidRPr="00607F37" w:rsidRDefault="004036A8" w:rsidP="004036A8">
      <w:pPr>
        <w:spacing w:after="0" w:line="240" w:lineRule="auto"/>
        <w:rPr>
          <w:rFonts w:ascii="Arial" w:hAnsi="Arial" w:cs="Arial"/>
        </w:rPr>
      </w:pPr>
      <w:r w:rsidRPr="00607F37">
        <w:rPr>
          <w:rFonts w:ascii="Arial" w:hAnsi="Arial" w:cs="Arial"/>
        </w:rPr>
        <w:t>Stojan Habjanič</w:t>
      </w:r>
    </w:p>
    <w:p w:rsidR="004036A8" w:rsidRPr="00607F37" w:rsidRDefault="004036A8" w:rsidP="004036A8">
      <w:pPr>
        <w:pStyle w:val="Odstavekseznama"/>
        <w:spacing w:after="0" w:line="240" w:lineRule="auto"/>
        <w:ind w:left="0"/>
        <w:rPr>
          <w:rFonts w:ascii="Arial" w:hAnsi="Arial" w:cs="Arial"/>
        </w:rPr>
      </w:pPr>
      <w:r w:rsidRPr="00607F37">
        <w:rPr>
          <w:rFonts w:ascii="Arial" w:hAnsi="Arial" w:cs="Arial"/>
        </w:rPr>
        <w:br/>
      </w:r>
      <w:r w:rsidRPr="00607F37">
        <w:rPr>
          <w:rFonts w:ascii="Arial" w:hAnsi="Arial" w:cs="Arial"/>
          <w:bCs/>
        </w:rPr>
        <w:t xml:space="preserve">Direktor </w:t>
      </w:r>
      <w:r w:rsidRPr="00607F37">
        <w:rPr>
          <w:rFonts w:ascii="Arial" w:hAnsi="Arial" w:cs="Arial"/>
        </w:rPr>
        <w:t>Združenja za inženiring GZS</w:t>
      </w:r>
    </w:p>
    <w:p w:rsidR="004036A8" w:rsidRPr="00607F37" w:rsidRDefault="004036A8" w:rsidP="004036A8">
      <w:pPr>
        <w:spacing w:after="0" w:line="240" w:lineRule="auto"/>
        <w:rPr>
          <w:rFonts w:ascii="Arial" w:hAnsi="Arial" w:cs="Arial"/>
        </w:rPr>
      </w:pPr>
      <w:r w:rsidRPr="00607F37">
        <w:rPr>
          <w:rFonts w:ascii="Arial" w:hAnsi="Arial" w:cs="Arial"/>
        </w:rPr>
        <w:t>mag. Vekoslav Korošec</w:t>
      </w:r>
    </w:p>
    <w:p w:rsidR="004036A8" w:rsidRPr="00607F37" w:rsidRDefault="004036A8" w:rsidP="00110DAC">
      <w:pPr>
        <w:spacing w:after="0" w:line="240" w:lineRule="auto"/>
        <w:jc w:val="both"/>
        <w:rPr>
          <w:rFonts w:ascii="Arial" w:hAnsi="Arial" w:cs="Arial"/>
        </w:rPr>
      </w:pPr>
    </w:p>
    <w:p w:rsidR="004036A8" w:rsidRPr="00607F37" w:rsidRDefault="004036A8">
      <w:pPr>
        <w:rPr>
          <w:rFonts w:ascii="Arial" w:hAnsi="Arial" w:cs="Arial"/>
        </w:rPr>
      </w:pPr>
      <w:r w:rsidRPr="00607F37">
        <w:rPr>
          <w:rFonts w:ascii="Arial" w:hAnsi="Arial" w:cs="Arial"/>
        </w:rPr>
        <w:br w:type="page"/>
      </w:r>
    </w:p>
    <w:p w:rsidR="00265104" w:rsidRPr="00607F37" w:rsidRDefault="004036A8" w:rsidP="00110DAC">
      <w:p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PRILOGA MEMORANDUMA</w:t>
      </w:r>
    </w:p>
    <w:p w:rsidR="00CF02F8" w:rsidRPr="00607F37" w:rsidRDefault="00CF02F8" w:rsidP="00110DAC">
      <w:pPr>
        <w:spacing w:after="0" w:line="240" w:lineRule="auto"/>
        <w:jc w:val="both"/>
        <w:rPr>
          <w:rFonts w:ascii="Arial" w:hAnsi="Arial" w:cs="Arial"/>
        </w:rPr>
      </w:pPr>
    </w:p>
    <w:p w:rsidR="00873940" w:rsidRPr="00607F37" w:rsidRDefault="00873940" w:rsidP="00110DAC">
      <w:pPr>
        <w:spacing w:after="0" w:line="240" w:lineRule="auto"/>
        <w:jc w:val="both"/>
        <w:rPr>
          <w:rFonts w:ascii="Arial" w:hAnsi="Arial" w:cs="Arial"/>
        </w:rPr>
      </w:pPr>
    </w:p>
    <w:p w:rsidR="00110DAC" w:rsidRPr="00607F37" w:rsidRDefault="00110DAC" w:rsidP="004036A8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iCs/>
          <w:u w:val="single"/>
        </w:rPr>
      </w:pPr>
      <w:r w:rsidRPr="00607F37">
        <w:rPr>
          <w:rFonts w:ascii="Arial" w:hAnsi="Arial" w:cs="Arial"/>
          <w:b/>
        </w:rPr>
        <w:t xml:space="preserve">USTANOVITEV </w:t>
      </w:r>
      <w:r w:rsidR="00585701" w:rsidRPr="00607F37">
        <w:rPr>
          <w:rFonts w:ascii="Arial" w:hAnsi="Arial" w:cs="Arial"/>
          <w:b/>
        </w:rPr>
        <w:t xml:space="preserve">NOVEGA </w:t>
      </w:r>
      <w:r w:rsidRPr="00607F37">
        <w:rPr>
          <w:rFonts w:ascii="Arial" w:hAnsi="Arial" w:cs="Arial"/>
          <w:b/>
        </w:rPr>
        <w:t>MINISTRSTVA ZA GRADITEV</w:t>
      </w:r>
    </w:p>
    <w:p w:rsidR="00110DAC" w:rsidRPr="00607F37" w:rsidRDefault="00110DAC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  <w:bCs/>
          <w:iCs/>
          <w:u w:val="single"/>
        </w:rPr>
      </w:pPr>
    </w:p>
    <w:p w:rsidR="00161642" w:rsidRPr="00607F37" w:rsidRDefault="00161642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  <w:r w:rsidRPr="00607F37">
        <w:rPr>
          <w:rFonts w:ascii="Arial" w:hAnsi="Arial" w:cs="Arial"/>
          <w:bCs/>
          <w:iCs/>
          <w:u w:val="single"/>
        </w:rPr>
        <w:t>Cil</w:t>
      </w:r>
      <w:r w:rsidR="00333F4E" w:rsidRPr="00607F37">
        <w:rPr>
          <w:rFonts w:ascii="Arial" w:hAnsi="Arial" w:cs="Arial"/>
          <w:bCs/>
          <w:iCs/>
          <w:u w:val="single"/>
        </w:rPr>
        <w:t>j</w:t>
      </w:r>
      <w:r w:rsidRPr="00607F37">
        <w:rPr>
          <w:rFonts w:ascii="Arial" w:hAnsi="Arial" w:cs="Arial"/>
          <w:bCs/>
          <w:iCs/>
          <w:u w:val="single"/>
        </w:rPr>
        <w:t>:</w:t>
      </w:r>
    </w:p>
    <w:p w:rsidR="00161642" w:rsidRPr="00607F37" w:rsidRDefault="00161642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Zagotovitev pogojev za učinkovito, trajnostno in narodn</w:t>
      </w:r>
      <w:r w:rsidR="00B11FF6" w:rsidRPr="00607F37">
        <w:rPr>
          <w:rFonts w:ascii="Arial" w:hAnsi="Arial" w:cs="Arial"/>
        </w:rPr>
        <w:t>o</w:t>
      </w:r>
      <w:r w:rsidRPr="00607F37">
        <w:rPr>
          <w:rFonts w:ascii="Arial" w:hAnsi="Arial" w:cs="Arial"/>
        </w:rPr>
        <w:t>-gospodar</w:t>
      </w:r>
      <w:r w:rsidR="00333F4E" w:rsidRPr="00607F37">
        <w:rPr>
          <w:rFonts w:ascii="Arial" w:hAnsi="Arial" w:cs="Arial"/>
        </w:rPr>
        <w:t>sko optimalno poslovanje panoge in</w:t>
      </w:r>
    </w:p>
    <w:p w:rsidR="00691FF6" w:rsidRPr="00607F37" w:rsidRDefault="00333F4E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varovanje</w:t>
      </w:r>
      <w:r w:rsidR="00691FF6" w:rsidRPr="00607F37">
        <w:rPr>
          <w:rFonts w:ascii="Arial" w:hAnsi="Arial" w:cs="Arial"/>
        </w:rPr>
        <w:t xml:space="preserve"> javnega interesa na področju graditve objektov.</w:t>
      </w:r>
    </w:p>
    <w:p w:rsidR="00161642" w:rsidRPr="00607F37" w:rsidRDefault="00161642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161642" w:rsidRPr="00607F37" w:rsidRDefault="00B11FF6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  <w:r w:rsidRPr="00607F37">
        <w:rPr>
          <w:rFonts w:ascii="Arial" w:hAnsi="Arial" w:cs="Arial"/>
          <w:bCs/>
          <w:iCs/>
          <w:u w:val="single"/>
        </w:rPr>
        <w:t>Ključne aktivnosti</w:t>
      </w:r>
      <w:r w:rsidR="00161642" w:rsidRPr="00607F37">
        <w:rPr>
          <w:rFonts w:ascii="Arial" w:hAnsi="Arial" w:cs="Arial"/>
          <w:bCs/>
          <w:iCs/>
          <w:u w:val="single"/>
        </w:rPr>
        <w:t>:</w:t>
      </w:r>
    </w:p>
    <w:p w:rsidR="00161642" w:rsidRPr="00607F37" w:rsidRDefault="00161642" w:rsidP="00110DAC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Priprav</w:t>
      </w:r>
      <w:r w:rsidR="00E74FB0" w:rsidRPr="00607F37">
        <w:rPr>
          <w:rFonts w:ascii="Arial" w:hAnsi="Arial" w:cs="Arial"/>
        </w:rPr>
        <w:t>iti</w:t>
      </w:r>
      <w:r w:rsidRPr="00607F37">
        <w:rPr>
          <w:rFonts w:ascii="Arial" w:hAnsi="Arial" w:cs="Arial"/>
        </w:rPr>
        <w:t xml:space="preserve"> </w:t>
      </w:r>
      <w:r w:rsidR="00E74FB0" w:rsidRPr="00607F37">
        <w:rPr>
          <w:rFonts w:ascii="Arial" w:hAnsi="Arial" w:cs="Arial"/>
        </w:rPr>
        <w:t xml:space="preserve">in izvajati </w:t>
      </w:r>
      <w:r w:rsidR="00B11FF6" w:rsidRPr="00607F37">
        <w:rPr>
          <w:rFonts w:ascii="Arial" w:hAnsi="Arial" w:cs="Arial"/>
        </w:rPr>
        <w:t>dolgoročn</w:t>
      </w:r>
      <w:r w:rsidR="00E74FB0" w:rsidRPr="00607F37">
        <w:rPr>
          <w:rFonts w:ascii="Arial" w:hAnsi="Arial" w:cs="Arial"/>
        </w:rPr>
        <w:t>o</w:t>
      </w:r>
      <w:r w:rsidR="00B11FF6" w:rsidRPr="00607F37">
        <w:rPr>
          <w:rFonts w:ascii="Arial" w:hAnsi="Arial" w:cs="Arial"/>
        </w:rPr>
        <w:t xml:space="preserve"> </w:t>
      </w:r>
      <w:r w:rsidRPr="00607F37">
        <w:rPr>
          <w:rFonts w:ascii="Arial" w:hAnsi="Arial" w:cs="Arial"/>
        </w:rPr>
        <w:t>strategij</w:t>
      </w:r>
      <w:r w:rsidR="00E74FB0" w:rsidRPr="00607F37">
        <w:rPr>
          <w:rFonts w:ascii="Arial" w:hAnsi="Arial" w:cs="Arial"/>
        </w:rPr>
        <w:t>o</w:t>
      </w:r>
      <w:r w:rsidR="00B11FF6" w:rsidRPr="00607F37">
        <w:rPr>
          <w:rFonts w:ascii="Arial" w:hAnsi="Arial" w:cs="Arial"/>
        </w:rPr>
        <w:t xml:space="preserve"> gradbeništva</w:t>
      </w:r>
      <w:r w:rsidRPr="00607F37">
        <w:rPr>
          <w:rFonts w:ascii="Arial" w:hAnsi="Arial" w:cs="Arial"/>
        </w:rPr>
        <w:t xml:space="preserve"> </w:t>
      </w:r>
      <w:r w:rsidR="00B11FF6" w:rsidRPr="00607F37">
        <w:rPr>
          <w:rFonts w:ascii="Arial" w:hAnsi="Arial" w:cs="Arial"/>
        </w:rPr>
        <w:t xml:space="preserve">v RS </w:t>
      </w:r>
      <w:r w:rsidRPr="00607F37">
        <w:rPr>
          <w:rFonts w:ascii="Arial" w:hAnsi="Arial" w:cs="Arial"/>
        </w:rPr>
        <w:t xml:space="preserve">in na njeni osnovi </w:t>
      </w:r>
      <w:r w:rsidR="00E74FB0" w:rsidRPr="00607F37">
        <w:rPr>
          <w:rFonts w:ascii="Arial" w:hAnsi="Arial" w:cs="Arial"/>
        </w:rPr>
        <w:t xml:space="preserve">pripravljene </w:t>
      </w:r>
      <w:r w:rsidRPr="00607F37">
        <w:rPr>
          <w:rFonts w:ascii="Arial" w:hAnsi="Arial" w:cs="Arial"/>
        </w:rPr>
        <w:t>akcijsk</w:t>
      </w:r>
      <w:r w:rsidR="00E74FB0" w:rsidRPr="00607F37">
        <w:rPr>
          <w:rFonts w:ascii="Arial" w:hAnsi="Arial" w:cs="Arial"/>
        </w:rPr>
        <w:t>e</w:t>
      </w:r>
      <w:r w:rsidRPr="00607F37">
        <w:rPr>
          <w:rFonts w:ascii="Arial" w:hAnsi="Arial" w:cs="Arial"/>
        </w:rPr>
        <w:t xml:space="preserve"> program</w:t>
      </w:r>
      <w:r w:rsidR="00E74FB0" w:rsidRPr="00607F37">
        <w:rPr>
          <w:rFonts w:ascii="Arial" w:hAnsi="Arial" w:cs="Arial"/>
        </w:rPr>
        <w:t>e</w:t>
      </w:r>
      <w:r w:rsidRPr="00607F37">
        <w:rPr>
          <w:rFonts w:ascii="Arial" w:hAnsi="Arial" w:cs="Arial"/>
        </w:rPr>
        <w:t xml:space="preserve">, ki morajo za obdobje 10 let </w:t>
      </w:r>
      <w:r w:rsidR="00B11FF6" w:rsidRPr="00607F37">
        <w:rPr>
          <w:rFonts w:ascii="Arial" w:hAnsi="Arial" w:cs="Arial"/>
        </w:rPr>
        <w:t xml:space="preserve">zagotavljati </w:t>
      </w:r>
      <w:r w:rsidRPr="00607F37">
        <w:rPr>
          <w:rFonts w:ascii="Arial" w:hAnsi="Arial" w:cs="Arial"/>
        </w:rPr>
        <w:t>predvidljiv in stabil</w:t>
      </w:r>
      <w:r w:rsidR="00B11FF6" w:rsidRPr="00607F37">
        <w:rPr>
          <w:rFonts w:ascii="Arial" w:hAnsi="Arial" w:cs="Arial"/>
        </w:rPr>
        <w:t>e</w:t>
      </w:r>
      <w:r w:rsidRPr="00607F37">
        <w:rPr>
          <w:rFonts w:ascii="Arial" w:hAnsi="Arial" w:cs="Arial"/>
        </w:rPr>
        <w:t xml:space="preserve">n obseg investiranja s strani javnih naročnikov in državnih podjetij. </w:t>
      </w:r>
    </w:p>
    <w:p w:rsidR="00161642" w:rsidRPr="00607F37" w:rsidRDefault="00E74FB0" w:rsidP="00110DAC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Koordinirati investicijske načrte ministrstev. </w:t>
      </w:r>
      <w:r w:rsidR="00161642" w:rsidRPr="00607F37">
        <w:rPr>
          <w:rFonts w:ascii="Arial" w:hAnsi="Arial" w:cs="Arial"/>
        </w:rPr>
        <w:t xml:space="preserve">Za preprečitev nepredvidljivih in izjemno škodljivih pregrevanj in </w:t>
      </w:r>
      <w:proofErr w:type="spellStart"/>
      <w:r w:rsidR="00161642" w:rsidRPr="00607F37">
        <w:rPr>
          <w:rFonts w:ascii="Arial" w:hAnsi="Arial" w:cs="Arial"/>
        </w:rPr>
        <w:t>podhlajevanj</w:t>
      </w:r>
      <w:proofErr w:type="spellEnd"/>
      <w:r w:rsidR="00161642" w:rsidRPr="00607F37">
        <w:rPr>
          <w:rFonts w:ascii="Arial" w:hAnsi="Arial" w:cs="Arial"/>
        </w:rPr>
        <w:t xml:space="preserve"> trga gradbeništva pripraviti projekte na zalogo za najmanj 6 let vnaprej</w:t>
      </w:r>
      <w:r w:rsidR="00BD499E" w:rsidRPr="00607F37">
        <w:rPr>
          <w:rFonts w:ascii="Arial" w:hAnsi="Arial" w:cs="Arial"/>
        </w:rPr>
        <w:t xml:space="preserve">, da se izognemo </w:t>
      </w:r>
      <w:r w:rsidR="003472CE" w:rsidRPr="00607F37">
        <w:rPr>
          <w:rFonts w:ascii="Arial" w:hAnsi="Arial" w:cs="Arial"/>
        </w:rPr>
        <w:t>proti-</w:t>
      </w:r>
      <w:r w:rsidR="00BD499E" w:rsidRPr="00607F37">
        <w:rPr>
          <w:rFonts w:ascii="Arial" w:hAnsi="Arial" w:cs="Arial"/>
        </w:rPr>
        <w:t>cikličnemu delovanju trga.</w:t>
      </w:r>
    </w:p>
    <w:p w:rsidR="00161642" w:rsidRPr="00607F37" w:rsidRDefault="00161642" w:rsidP="00110DAC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Urediti razmere na trgu gradbeništva za zmanjšanje nenormalno visokih poslovnih tveganj za poslovanje podjetij in zagotovitev primerljive socialne varnosti zaposlenih v panogi z ostalim gospodarstvom in javnim sektorjem (</w:t>
      </w:r>
      <w:r w:rsidR="00D74A21" w:rsidRPr="00607F37">
        <w:rPr>
          <w:rFonts w:ascii="Arial" w:hAnsi="Arial" w:cs="Arial"/>
        </w:rPr>
        <w:t>izboljšano</w:t>
      </w:r>
      <w:r w:rsidRPr="00607F37">
        <w:rPr>
          <w:rFonts w:ascii="Arial" w:hAnsi="Arial" w:cs="Arial"/>
        </w:rPr>
        <w:t xml:space="preserve"> javno naročanje, mednarodno primerljive gradbene pogodbe, standardizirani popisi del, zaščita delovnih mest pred socialnim </w:t>
      </w:r>
      <w:proofErr w:type="spellStart"/>
      <w:r w:rsidRPr="00607F37">
        <w:rPr>
          <w:rFonts w:ascii="Arial" w:hAnsi="Arial" w:cs="Arial"/>
        </w:rPr>
        <w:t>dumpingom</w:t>
      </w:r>
      <w:proofErr w:type="spellEnd"/>
      <w:r w:rsidR="00BD499E" w:rsidRPr="00607F37">
        <w:rPr>
          <w:rFonts w:ascii="Arial" w:hAnsi="Arial" w:cs="Arial"/>
        </w:rPr>
        <w:t>, plačilna disciplina</w:t>
      </w:r>
      <w:r w:rsidRPr="00607F37">
        <w:rPr>
          <w:rFonts w:ascii="Arial" w:hAnsi="Arial" w:cs="Arial"/>
        </w:rPr>
        <w:t>)</w:t>
      </w:r>
      <w:r w:rsidR="00B11FF6" w:rsidRPr="00607F37">
        <w:rPr>
          <w:rFonts w:ascii="Arial" w:hAnsi="Arial" w:cs="Arial"/>
        </w:rPr>
        <w:t>.</w:t>
      </w:r>
    </w:p>
    <w:p w:rsidR="00161642" w:rsidRPr="00607F37" w:rsidRDefault="00161642" w:rsidP="00110DAC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Ustvariti pogoje za ponoven zagon zasebne gra</w:t>
      </w:r>
      <w:r w:rsidR="00D70981" w:rsidRPr="00607F37">
        <w:rPr>
          <w:rFonts w:ascii="Arial" w:hAnsi="Arial" w:cs="Arial"/>
        </w:rPr>
        <w:t>dnje, predvsem s stališča financiranja novogradenj in prenov.</w:t>
      </w:r>
    </w:p>
    <w:p w:rsidR="003472CE" w:rsidRPr="00607F37" w:rsidRDefault="003472CE" w:rsidP="00110DAC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Sprejeti in uveljaviti trajnostni pristop v gradnji objektov kot standard za prihodnost.</w:t>
      </w:r>
    </w:p>
    <w:p w:rsidR="00B11FF6" w:rsidRPr="00607F37" w:rsidRDefault="00E74FB0" w:rsidP="00110DAC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Zagotavljati varovanje javnega interesa na področju graditve objektov </w:t>
      </w:r>
      <w:r w:rsidR="000409EC" w:rsidRPr="00607F37">
        <w:rPr>
          <w:rFonts w:ascii="Arial" w:hAnsi="Arial" w:cs="Arial"/>
        </w:rPr>
        <w:t xml:space="preserve">tako z vidika </w:t>
      </w:r>
      <w:r w:rsidRPr="00607F37">
        <w:rPr>
          <w:rFonts w:ascii="Arial" w:hAnsi="Arial" w:cs="Arial"/>
        </w:rPr>
        <w:t>varnost</w:t>
      </w:r>
      <w:r w:rsidR="000409EC" w:rsidRPr="00607F37">
        <w:rPr>
          <w:rFonts w:ascii="Arial" w:hAnsi="Arial" w:cs="Arial"/>
        </w:rPr>
        <w:t>i</w:t>
      </w:r>
      <w:r w:rsidRPr="00607F37">
        <w:rPr>
          <w:rFonts w:ascii="Arial" w:hAnsi="Arial" w:cs="Arial"/>
        </w:rPr>
        <w:t xml:space="preserve"> uporabnikov </w:t>
      </w:r>
      <w:r w:rsidR="000409EC" w:rsidRPr="00607F37">
        <w:rPr>
          <w:rFonts w:ascii="Arial" w:hAnsi="Arial" w:cs="Arial"/>
        </w:rPr>
        <w:t xml:space="preserve">kot varovanja prostora </w:t>
      </w:r>
      <w:r w:rsidRPr="00607F37">
        <w:rPr>
          <w:rFonts w:ascii="Arial" w:hAnsi="Arial" w:cs="Arial"/>
        </w:rPr>
        <w:t xml:space="preserve">in okolja. </w:t>
      </w:r>
      <w:r w:rsidR="000409EC" w:rsidRPr="00607F37">
        <w:rPr>
          <w:rFonts w:ascii="Arial" w:hAnsi="Arial" w:cs="Arial"/>
        </w:rPr>
        <w:t>V tem smislu naj se p</w:t>
      </w:r>
      <w:r w:rsidRPr="00607F37">
        <w:rPr>
          <w:rFonts w:ascii="Arial" w:hAnsi="Arial" w:cs="Arial"/>
        </w:rPr>
        <w:t>riprav</w:t>
      </w:r>
      <w:r w:rsidR="000409EC" w:rsidRPr="00607F37">
        <w:rPr>
          <w:rFonts w:ascii="Arial" w:hAnsi="Arial" w:cs="Arial"/>
        </w:rPr>
        <w:t>ijo nova zakonodaja</w:t>
      </w:r>
      <w:r w:rsidRPr="00607F37">
        <w:rPr>
          <w:rFonts w:ascii="Arial" w:hAnsi="Arial" w:cs="Arial"/>
        </w:rPr>
        <w:t xml:space="preserve"> in tehničn</w:t>
      </w:r>
      <w:r w:rsidR="000409EC" w:rsidRPr="00607F37">
        <w:rPr>
          <w:rFonts w:ascii="Arial" w:hAnsi="Arial" w:cs="Arial"/>
        </w:rPr>
        <w:t>i</w:t>
      </w:r>
      <w:r w:rsidRPr="00607F37">
        <w:rPr>
          <w:rFonts w:ascii="Arial" w:hAnsi="Arial" w:cs="Arial"/>
        </w:rPr>
        <w:t xml:space="preserve"> predpis</w:t>
      </w:r>
      <w:r w:rsidR="000409EC" w:rsidRPr="00607F37">
        <w:rPr>
          <w:rFonts w:ascii="Arial" w:hAnsi="Arial" w:cs="Arial"/>
        </w:rPr>
        <w:t>i</w:t>
      </w:r>
      <w:r w:rsidRPr="00607F37">
        <w:rPr>
          <w:rFonts w:ascii="Arial" w:hAnsi="Arial" w:cs="Arial"/>
        </w:rPr>
        <w:t xml:space="preserve"> s področja umeščanja objektov v prostor, graditve objektov, varstva </w:t>
      </w:r>
      <w:r w:rsidR="000409EC" w:rsidRPr="00607F37">
        <w:rPr>
          <w:rFonts w:ascii="Arial" w:hAnsi="Arial" w:cs="Arial"/>
        </w:rPr>
        <w:t xml:space="preserve">javnega prostora in okolja ter </w:t>
      </w:r>
      <w:r w:rsidRPr="00607F37">
        <w:rPr>
          <w:rFonts w:ascii="Arial" w:hAnsi="Arial" w:cs="Arial"/>
        </w:rPr>
        <w:t>javnega naročanja inženirskih storitev in gradenj.</w:t>
      </w:r>
    </w:p>
    <w:p w:rsidR="00B11FF6" w:rsidRPr="00607F37" w:rsidRDefault="00B11FF6" w:rsidP="00110DAC">
      <w:pPr>
        <w:spacing w:after="0" w:line="240" w:lineRule="auto"/>
        <w:jc w:val="both"/>
        <w:rPr>
          <w:rFonts w:ascii="Arial" w:hAnsi="Arial" w:cs="Arial"/>
          <w:b/>
          <w:bCs/>
          <w:iCs/>
          <w:u w:val="single"/>
        </w:rPr>
      </w:pPr>
    </w:p>
    <w:p w:rsidR="00110DAC" w:rsidRPr="00607F37" w:rsidRDefault="00110DAC" w:rsidP="004036A8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iCs/>
          <w:u w:val="single"/>
        </w:rPr>
      </w:pPr>
      <w:r w:rsidRPr="00607F37">
        <w:rPr>
          <w:rFonts w:ascii="Arial" w:hAnsi="Arial" w:cs="Arial"/>
          <w:b/>
        </w:rPr>
        <w:t>ZAGOTOVIT</w:t>
      </w:r>
      <w:r w:rsidR="00585701" w:rsidRPr="00607F37">
        <w:rPr>
          <w:rFonts w:ascii="Arial" w:hAnsi="Arial" w:cs="Arial"/>
          <w:b/>
        </w:rPr>
        <w:t xml:space="preserve">EV </w:t>
      </w:r>
      <w:r w:rsidRPr="00607F37">
        <w:rPr>
          <w:rFonts w:ascii="Arial" w:hAnsi="Arial" w:cs="Arial"/>
          <w:b/>
        </w:rPr>
        <w:t>STABILN</w:t>
      </w:r>
      <w:r w:rsidR="00585701" w:rsidRPr="00607F37">
        <w:rPr>
          <w:rFonts w:ascii="Arial" w:hAnsi="Arial" w:cs="Arial"/>
          <w:b/>
        </w:rPr>
        <w:t>IH</w:t>
      </w:r>
      <w:r w:rsidRPr="00607F37">
        <w:rPr>
          <w:rFonts w:ascii="Arial" w:hAnsi="Arial" w:cs="Arial"/>
          <w:b/>
        </w:rPr>
        <w:t xml:space="preserve"> POGOJE</w:t>
      </w:r>
      <w:r w:rsidR="00585701" w:rsidRPr="00607F37">
        <w:rPr>
          <w:rFonts w:ascii="Arial" w:hAnsi="Arial" w:cs="Arial"/>
          <w:b/>
        </w:rPr>
        <w:t>V POSLOVANJA</w:t>
      </w:r>
      <w:r w:rsidRPr="00607F37">
        <w:rPr>
          <w:rFonts w:ascii="Arial" w:hAnsi="Arial" w:cs="Arial"/>
          <w:b/>
        </w:rPr>
        <w:t xml:space="preserve"> IN ZAGON INVESTICIJ</w:t>
      </w:r>
    </w:p>
    <w:p w:rsidR="00110DAC" w:rsidRPr="00607F37" w:rsidRDefault="00110DAC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  <w:bCs/>
          <w:iCs/>
          <w:u w:val="single"/>
        </w:rPr>
      </w:pPr>
    </w:p>
    <w:p w:rsidR="00161642" w:rsidRPr="00607F37" w:rsidRDefault="00161642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607F37">
        <w:rPr>
          <w:rFonts w:ascii="Arial" w:hAnsi="Arial" w:cs="Arial"/>
          <w:bCs/>
          <w:iCs/>
          <w:u w:val="single"/>
        </w:rPr>
        <w:t>Cil</w:t>
      </w:r>
      <w:r w:rsidR="00333F4E" w:rsidRPr="00607F37">
        <w:rPr>
          <w:rFonts w:ascii="Arial" w:hAnsi="Arial" w:cs="Arial"/>
          <w:bCs/>
          <w:iCs/>
          <w:u w:val="single"/>
        </w:rPr>
        <w:t>j</w:t>
      </w:r>
      <w:r w:rsidRPr="00607F37">
        <w:rPr>
          <w:rFonts w:ascii="Arial" w:hAnsi="Arial" w:cs="Arial"/>
          <w:bCs/>
          <w:iCs/>
          <w:u w:val="single"/>
        </w:rPr>
        <w:t>:</w:t>
      </w:r>
    </w:p>
    <w:p w:rsidR="00E74FB0" w:rsidRPr="00607F37" w:rsidRDefault="00E74FB0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607F37">
        <w:rPr>
          <w:rFonts w:ascii="Arial" w:hAnsi="Arial" w:cs="Arial"/>
          <w:bCs/>
        </w:rPr>
        <w:t>Zagon potrebnih in ekonomsko upravičenih javnih investicij, ki so primerne z vid</w:t>
      </w:r>
      <w:r w:rsidR="00333F4E" w:rsidRPr="00607F37">
        <w:rPr>
          <w:rFonts w:ascii="Arial" w:hAnsi="Arial" w:cs="Arial"/>
          <w:bCs/>
        </w:rPr>
        <w:t>ika trajnostnega razvoja družbe in z</w:t>
      </w:r>
      <w:r w:rsidRPr="00607F37">
        <w:rPr>
          <w:rFonts w:ascii="Arial" w:hAnsi="Arial" w:cs="Arial"/>
          <w:bCs/>
        </w:rPr>
        <w:t>agotovitev stabilnega in konkurenčnega okolja za zasebne domače in tuje investicije.</w:t>
      </w:r>
    </w:p>
    <w:p w:rsidR="00E74FB0" w:rsidRPr="00607F37" w:rsidRDefault="00E74FB0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E74FB0" w:rsidRPr="00607F37" w:rsidRDefault="00E74FB0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  <w:r w:rsidRPr="00607F37">
        <w:rPr>
          <w:rFonts w:ascii="Arial" w:hAnsi="Arial" w:cs="Arial"/>
          <w:bCs/>
          <w:iCs/>
          <w:u w:val="single"/>
        </w:rPr>
        <w:t>Ključne aktivnosti:</w:t>
      </w:r>
    </w:p>
    <w:p w:rsidR="00E74FB0" w:rsidRPr="00607F37" w:rsidRDefault="00E74FB0" w:rsidP="00110DAC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iCs/>
          <w:u w:val="single"/>
        </w:rPr>
      </w:pPr>
      <w:r w:rsidRPr="00607F37">
        <w:rPr>
          <w:rFonts w:ascii="Arial" w:hAnsi="Arial" w:cs="Arial"/>
        </w:rPr>
        <w:t xml:space="preserve">Določiti letne načrte za investicije in investicijsko vzdrževanje državne in lokalnih infrastruktur in zagotoviti potrebno projektno in investicijsko dokumentacijo ter </w:t>
      </w:r>
      <w:r w:rsidR="005D5BC0" w:rsidRPr="00607F37">
        <w:rPr>
          <w:rFonts w:ascii="Arial" w:hAnsi="Arial" w:cs="Arial"/>
        </w:rPr>
        <w:t xml:space="preserve">zanesljive </w:t>
      </w:r>
      <w:r w:rsidRPr="00607F37">
        <w:rPr>
          <w:rFonts w:ascii="Arial" w:hAnsi="Arial" w:cs="Arial"/>
        </w:rPr>
        <w:t>finančne vire javnim naročnikom in državnim podjetjem za njihovo izvajanje. Istočasno preprečiti vpliv politike po njihovem prerazporejanju za druge potrebe.</w:t>
      </w:r>
    </w:p>
    <w:p w:rsidR="00947115" w:rsidRPr="00607F37" w:rsidRDefault="00947115" w:rsidP="00947115">
      <w:pPr>
        <w:pStyle w:val="Navadensple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07F37">
        <w:rPr>
          <w:rFonts w:ascii="Arial" w:hAnsi="Arial" w:cs="Arial"/>
          <w:sz w:val="20"/>
          <w:szCs w:val="20"/>
        </w:rPr>
        <w:t>Strateške infrastrukturne projekte z možnostjo financiranja iz evropskih skladov je treba obravnavati prednostno kot spodbudo za oživitev gospodarske rasti. Predpogoj za uspešno koriščenje evropskih sredstev zanje je priprava projektne in investicijske dokumentacije "na zalogo".</w:t>
      </w:r>
    </w:p>
    <w:p w:rsidR="00161642" w:rsidRPr="00607F37" w:rsidRDefault="00687C6C" w:rsidP="00110DAC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iCs/>
          <w:u w:val="single"/>
        </w:rPr>
      </w:pPr>
      <w:r w:rsidRPr="00607F37">
        <w:rPr>
          <w:rFonts w:ascii="Arial" w:hAnsi="Arial" w:cs="Arial"/>
        </w:rPr>
        <w:t>Optimizirati postopke nakupa zemljišč, p</w:t>
      </w:r>
      <w:r w:rsidR="00161642" w:rsidRPr="00607F37">
        <w:rPr>
          <w:rFonts w:ascii="Arial" w:hAnsi="Arial" w:cs="Arial"/>
        </w:rPr>
        <w:t xml:space="preserve">oenostaviti postopke izdelave prostorskih izvedbenih aktov in izdaje okoljevarstvenih soglasij in dovoljenj. </w:t>
      </w:r>
    </w:p>
    <w:p w:rsidR="00161642" w:rsidRPr="00607F37" w:rsidRDefault="00161642" w:rsidP="00110DAC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iCs/>
          <w:u w:val="single"/>
        </w:rPr>
      </w:pPr>
      <w:r w:rsidRPr="00607F37">
        <w:rPr>
          <w:rFonts w:ascii="Arial" w:hAnsi="Arial" w:cs="Arial"/>
        </w:rPr>
        <w:t xml:space="preserve">Zagotoviti varno, urejeno, konkurenčno in stabilno gospodarsko okolje za </w:t>
      </w:r>
      <w:r w:rsidR="00687C6C" w:rsidRPr="00607F37">
        <w:rPr>
          <w:rFonts w:ascii="Arial" w:hAnsi="Arial" w:cs="Arial"/>
        </w:rPr>
        <w:t>zasebne domače in tuje investicije.</w:t>
      </w:r>
    </w:p>
    <w:p w:rsidR="00161642" w:rsidRPr="00607F37" w:rsidRDefault="00161642" w:rsidP="00110DAC">
      <w:pPr>
        <w:spacing w:after="0" w:line="240" w:lineRule="auto"/>
        <w:jc w:val="both"/>
        <w:rPr>
          <w:rFonts w:ascii="Arial" w:hAnsi="Arial" w:cs="Arial"/>
        </w:rPr>
      </w:pPr>
    </w:p>
    <w:p w:rsidR="00110DAC" w:rsidRPr="00607F37" w:rsidRDefault="00110DAC" w:rsidP="004036A8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 w:rsidRPr="00607F37">
        <w:rPr>
          <w:rFonts w:ascii="Arial" w:hAnsi="Arial" w:cs="Arial"/>
          <w:b/>
        </w:rPr>
        <w:t>UREDITEV RAZMER NA TRGU INŽENIR</w:t>
      </w:r>
      <w:r w:rsidR="005E0FFF" w:rsidRPr="00607F37">
        <w:rPr>
          <w:rFonts w:ascii="Arial" w:hAnsi="Arial" w:cs="Arial"/>
          <w:b/>
        </w:rPr>
        <w:t>S</w:t>
      </w:r>
      <w:r w:rsidRPr="00607F37">
        <w:rPr>
          <w:rFonts w:ascii="Arial" w:hAnsi="Arial" w:cs="Arial"/>
          <w:b/>
        </w:rPr>
        <w:t>KIH STORITEV IN GRADENJ</w:t>
      </w:r>
    </w:p>
    <w:p w:rsidR="00161642" w:rsidRPr="00607F37" w:rsidRDefault="00161642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  <w:bCs/>
          <w:iCs/>
          <w:u w:val="single"/>
        </w:rPr>
      </w:pPr>
    </w:p>
    <w:p w:rsidR="00161642" w:rsidRPr="00607F37" w:rsidRDefault="00161642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607F37">
        <w:rPr>
          <w:rFonts w:ascii="Arial" w:hAnsi="Arial" w:cs="Arial"/>
          <w:bCs/>
          <w:iCs/>
          <w:u w:val="single"/>
        </w:rPr>
        <w:t>Cilj:</w:t>
      </w:r>
    </w:p>
    <w:p w:rsidR="00161642" w:rsidRPr="00607F37" w:rsidRDefault="00687C6C" w:rsidP="00110DAC">
      <w:p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Normalizacija</w:t>
      </w:r>
      <w:r w:rsidR="00161642" w:rsidRPr="00607F37">
        <w:rPr>
          <w:rFonts w:ascii="Arial" w:hAnsi="Arial" w:cs="Arial"/>
        </w:rPr>
        <w:t xml:space="preserve"> razmer na trgu naročanja </w:t>
      </w:r>
      <w:r w:rsidRPr="00607F37">
        <w:rPr>
          <w:rFonts w:ascii="Arial" w:hAnsi="Arial" w:cs="Arial"/>
        </w:rPr>
        <w:t>inženirskih storitev</w:t>
      </w:r>
      <w:r w:rsidR="009E1C87" w:rsidRPr="00607F37">
        <w:rPr>
          <w:rFonts w:ascii="Arial" w:hAnsi="Arial" w:cs="Arial"/>
        </w:rPr>
        <w:t xml:space="preserve"> in</w:t>
      </w:r>
      <w:r w:rsidRPr="00607F37">
        <w:rPr>
          <w:rFonts w:ascii="Arial" w:hAnsi="Arial" w:cs="Arial"/>
        </w:rPr>
        <w:t xml:space="preserve"> </w:t>
      </w:r>
      <w:r w:rsidR="005D5BC0" w:rsidRPr="00607F37">
        <w:rPr>
          <w:rFonts w:ascii="Arial" w:hAnsi="Arial" w:cs="Arial"/>
        </w:rPr>
        <w:t>gradenj, s posebnim poudarkom na javnem naročanju.</w:t>
      </w:r>
    </w:p>
    <w:p w:rsidR="00687C6C" w:rsidRPr="00607F37" w:rsidRDefault="00687C6C" w:rsidP="00110DAC">
      <w:pPr>
        <w:spacing w:after="0" w:line="240" w:lineRule="auto"/>
        <w:jc w:val="both"/>
        <w:rPr>
          <w:rFonts w:ascii="Arial" w:hAnsi="Arial" w:cs="Arial"/>
        </w:rPr>
      </w:pPr>
    </w:p>
    <w:p w:rsidR="00AC69EE" w:rsidRPr="00607F37" w:rsidRDefault="00AC69EE" w:rsidP="00110DAC">
      <w:p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  <w:bCs/>
          <w:iCs/>
          <w:u w:val="single"/>
        </w:rPr>
        <w:t>Ključne aktivnosti:</w:t>
      </w:r>
    </w:p>
    <w:p w:rsidR="00161642" w:rsidRPr="00607F37" w:rsidRDefault="00161642" w:rsidP="00110DAC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Z večjo vlogo znanja, stroke in odgovornosti v vseh fazah, od priprave do izvedbe projekta, zmanjšati naraščajoča tveganja pri gradnji objektov.</w:t>
      </w:r>
      <w:r w:rsidR="0046099D" w:rsidRPr="00607F37">
        <w:rPr>
          <w:rFonts w:ascii="Arial" w:hAnsi="Arial" w:cs="Arial"/>
        </w:rPr>
        <w:t xml:space="preserve"> Izboljšati regulacijo: z združevanjem reguliranih poklicev preiti iz kvantitete v kvaliteto.</w:t>
      </w:r>
    </w:p>
    <w:p w:rsidR="00FB6F94" w:rsidRPr="00607F37" w:rsidRDefault="00FB6F94" w:rsidP="00110DAC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Uvesti minimalne pogoje za opravljanje dejavnosti z namenom zagotavljanja višje kakovosti storitev, odprave nelojalne konkurence in socialnega </w:t>
      </w:r>
      <w:proofErr w:type="spellStart"/>
      <w:r w:rsidRPr="00607F37">
        <w:rPr>
          <w:rFonts w:ascii="Arial" w:hAnsi="Arial" w:cs="Arial"/>
        </w:rPr>
        <w:t>dumpinga</w:t>
      </w:r>
      <w:proofErr w:type="spellEnd"/>
      <w:r w:rsidRPr="00607F37">
        <w:rPr>
          <w:rFonts w:ascii="Arial" w:hAnsi="Arial" w:cs="Arial"/>
        </w:rPr>
        <w:t>.</w:t>
      </w:r>
    </w:p>
    <w:p w:rsidR="00AC69EE" w:rsidRPr="00607F37" w:rsidRDefault="00AC69EE" w:rsidP="00110DAC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Vzpostaviti inštrument odgovornosti javnega naročnika, ki mora prevzeti posledice lastnih ravnanj in </w:t>
      </w:r>
      <w:r w:rsidR="000B4448" w:rsidRPr="00607F37">
        <w:rPr>
          <w:rFonts w:ascii="Arial" w:hAnsi="Arial" w:cs="Arial"/>
        </w:rPr>
        <w:t xml:space="preserve">tveganih </w:t>
      </w:r>
      <w:r w:rsidRPr="00607F37">
        <w:rPr>
          <w:rFonts w:ascii="Arial" w:hAnsi="Arial" w:cs="Arial"/>
        </w:rPr>
        <w:t>odločitev (</w:t>
      </w:r>
      <w:r w:rsidR="000B4448" w:rsidRPr="00607F37">
        <w:rPr>
          <w:rFonts w:ascii="Arial" w:hAnsi="Arial" w:cs="Arial"/>
        </w:rPr>
        <w:t xml:space="preserve">slabo pripravljena razpisna dokumentacija, </w:t>
      </w:r>
      <w:r w:rsidRPr="00607F37">
        <w:rPr>
          <w:rFonts w:ascii="Arial" w:hAnsi="Arial" w:cs="Arial"/>
        </w:rPr>
        <w:t>sprejem neobičajno nizkih ponudb</w:t>
      </w:r>
      <w:r w:rsidR="000B4448" w:rsidRPr="00607F37">
        <w:rPr>
          <w:rFonts w:ascii="Arial" w:hAnsi="Arial" w:cs="Arial"/>
        </w:rPr>
        <w:t xml:space="preserve"> in pomanjkljive projektne</w:t>
      </w:r>
      <w:r w:rsidRPr="00607F37">
        <w:rPr>
          <w:rFonts w:ascii="Arial" w:hAnsi="Arial" w:cs="Arial"/>
        </w:rPr>
        <w:t xml:space="preserve"> dokumentacije, zamude pri sprejemanju potrebnih odločitev v fazi gradnje, zamude pri plačevanju, itd.)</w:t>
      </w:r>
      <w:r w:rsidR="000B4448" w:rsidRPr="00607F37">
        <w:rPr>
          <w:rFonts w:ascii="Arial" w:hAnsi="Arial" w:cs="Arial"/>
        </w:rPr>
        <w:t>.</w:t>
      </w:r>
      <w:r w:rsidR="0046099D" w:rsidRPr="00607F37">
        <w:rPr>
          <w:rFonts w:ascii="Arial" w:hAnsi="Arial" w:cs="Arial"/>
        </w:rPr>
        <w:t xml:space="preserve"> </w:t>
      </w:r>
      <w:r w:rsidRPr="00607F37">
        <w:rPr>
          <w:rFonts w:ascii="Arial" w:hAnsi="Arial" w:cs="Arial"/>
        </w:rPr>
        <w:t xml:space="preserve">Za vsako </w:t>
      </w:r>
      <w:r w:rsidR="00CD5ECA" w:rsidRPr="00607F37">
        <w:rPr>
          <w:rFonts w:ascii="Arial" w:hAnsi="Arial" w:cs="Arial"/>
        </w:rPr>
        <w:t xml:space="preserve">javno </w:t>
      </w:r>
      <w:r w:rsidRPr="00607F37">
        <w:rPr>
          <w:rFonts w:ascii="Arial" w:hAnsi="Arial" w:cs="Arial"/>
        </w:rPr>
        <w:t>investicijo imenovati kompetentnega odgovornega vodjo investicije</w:t>
      </w:r>
      <w:r w:rsidR="000B4448" w:rsidRPr="00607F37">
        <w:rPr>
          <w:rFonts w:ascii="Arial" w:hAnsi="Arial" w:cs="Arial"/>
        </w:rPr>
        <w:t xml:space="preserve"> (pooblaščenega inženirja</w:t>
      </w:r>
      <w:r w:rsidR="00E26535" w:rsidRPr="00607F37">
        <w:rPr>
          <w:rFonts w:ascii="Arial" w:hAnsi="Arial" w:cs="Arial"/>
        </w:rPr>
        <w:t xml:space="preserve"> ali arhitekta</w:t>
      </w:r>
      <w:r w:rsidR="000B4448" w:rsidRPr="00607F37">
        <w:rPr>
          <w:rFonts w:ascii="Arial" w:hAnsi="Arial" w:cs="Arial"/>
        </w:rPr>
        <w:t>)</w:t>
      </w:r>
      <w:r w:rsidRPr="00607F37">
        <w:rPr>
          <w:rFonts w:ascii="Arial" w:hAnsi="Arial" w:cs="Arial"/>
        </w:rPr>
        <w:t>.</w:t>
      </w:r>
    </w:p>
    <w:p w:rsidR="00E26535" w:rsidRPr="00607F37" w:rsidRDefault="00E26535" w:rsidP="00E26535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Z uvedbo standardiziranih popisov del in izdelavo splošnih in posebnih tehniških pogojev zagotoviti enakopravnost in preglednost nastopa potencialnih izvajalcev na trgu. </w:t>
      </w:r>
    </w:p>
    <w:p w:rsidR="000B003D" w:rsidRPr="00607F37" w:rsidRDefault="000B003D" w:rsidP="000B003D">
      <w:pPr>
        <w:pStyle w:val="Odstavekseznam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607F37">
        <w:rPr>
          <w:rFonts w:ascii="Arial" w:hAnsi="Arial" w:cs="Arial"/>
        </w:rPr>
        <w:t>Vzpostaviti elektronski sistem priznavanja referenc podjetij in kadrov po načelih direktive EU in uradn</w:t>
      </w:r>
      <w:r w:rsidR="0046099D" w:rsidRPr="00607F37">
        <w:rPr>
          <w:rFonts w:ascii="Arial" w:hAnsi="Arial" w:cs="Arial"/>
        </w:rPr>
        <w:t>i</w:t>
      </w:r>
      <w:r w:rsidRPr="00607F37">
        <w:rPr>
          <w:rFonts w:ascii="Arial" w:hAnsi="Arial" w:cs="Arial"/>
        </w:rPr>
        <w:t xml:space="preserve"> regist</w:t>
      </w:r>
      <w:r w:rsidR="0046099D" w:rsidRPr="00607F37">
        <w:rPr>
          <w:rFonts w:ascii="Arial" w:hAnsi="Arial" w:cs="Arial"/>
        </w:rPr>
        <w:t>er</w:t>
      </w:r>
      <w:r w:rsidRPr="00607F37">
        <w:rPr>
          <w:rFonts w:ascii="Arial" w:hAnsi="Arial" w:cs="Arial"/>
        </w:rPr>
        <w:t xml:space="preserve"> referenc podjetij in kadrov</w:t>
      </w:r>
      <w:r w:rsidR="0046099D" w:rsidRPr="00607F37">
        <w:rPr>
          <w:rFonts w:ascii="Arial" w:hAnsi="Arial" w:cs="Arial"/>
        </w:rPr>
        <w:t>.</w:t>
      </w:r>
    </w:p>
    <w:p w:rsidR="000B003D" w:rsidRPr="00607F37" w:rsidRDefault="0046099D" w:rsidP="000B003D">
      <w:pPr>
        <w:pStyle w:val="Odstavekseznam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Uvesti </w:t>
      </w:r>
      <w:r w:rsidR="000B003D" w:rsidRPr="00607F37">
        <w:rPr>
          <w:rFonts w:ascii="Arial" w:hAnsi="Arial" w:cs="Arial"/>
        </w:rPr>
        <w:t>si</w:t>
      </w:r>
      <w:r w:rsidRPr="00607F37">
        <w:rPr>
          <w:rFonts w:ascii="Arial" w:hAnsi="Arial" w:cs="Arial"/>
        </w:rPr>
        <w:t>s</w:t>
      </w:r>
      <w:r w:rsidR="000B003D" w:rsidRPr="00607F37">
        <w:rPr>
          <w:rFonts w:ascii="Arial" w:hAnsi="Arial" w:cs="Arial"/>
        </w:rPr>
        <w:t>tem kriterijev za priznavanje referenc na podlagi velikosti projektov in velikosti ter kadrovske sposobnosti podjetij, ki naj bo</w:t>
      </w:r>
      <w:r w:rsidRPr="00607F37">
        <w:rPr>
          <w:rFonts w:ascii="Arial" w:hAnsi="Arial" w:cs="Arial"/>
        </w:rPr>
        <w:t>do</w:t>
      </w:r>
      <w:r w:rsidR="000B003D" w:rsidRPr="00607F37">
        <w:rPr>
          <w:rFonts w:ascii="Arial" w:hAnsi="Arial" w:cs="Arial"/>
        </w:rPr>
        <w:t xml:space="preserve"> osnova za priznavanje sposobnosti podjetij za sodelovanje na </w:t>
      </w:r>
      <w:r w:rsidRPr="00607F37">
        <w:rPr>
          <w:rFonts w:ascii="Arial" w:hAnsi="Arial" w:cs="Arial"/>
        </w:rPr>
        <w:t xml:space="preserve">javnih </w:t>
      </w:r>
      <w:r w:rsidR="000B003D" w:rsidRPr="00607F37">
        <w:rPr>
          <w:rFonts w:ascii="Arial" w:hAnsi="Arial" w:cs="Arial"/>
        </w:rPr>
        <w:t>razpisih.</w:t>
      </w:r>
    </w:p>
    <w:p w:rsidR="000B4448" w:rsidRPr="00607F37" w:rsidRDefault="000B4448" w:rsidP="00110DAC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Odpraviti javno naročanje inženirskih storitev in gradenj izključno na podlagi najnižje cene. Poleg cene mora </w:t>
      </w:r>
      <w:r w:rsidR="00E26535" w:rsidRPr="00607F37">
        <w:rPr>
          <w:rFonts w:ascii="Arial" w:hAnsi="Arial" w:cs="Arial"/>
        </w:rPr>
        <w:t>biti</w:t>
      </w:r>
      <w:r w:rsidRPr="00607F37">
        <w:rPr>
          <w:rFonts w:ascii="Arial" w:hAnsi="Arial" w:cs="Arial"/>
        </w:rPr>
        <w:t xml:space="preserve"> ključno merilo za izbor tudi kakovost</w:t>
      </w:r>
      <w:r w:rsidR="00201D05" w:rsidRPr="00607F37">
        <w:rPr>
          <w:rFonts w:ascii="Arial" w:hAnsi="Arial" w:cs="Arial"/>
        </w:rPr>
        <w:t xml:space="preserve"> ponudnika</w:t>
      </w:r>
      <w:r w:rsidR="00E26535" w:rsidRPr="00607F37">
        <w:rPr>
          <w:rFonts w:ascii="Arial" w:hAnsi="Arial" w:cs="Arial"/>
        </w:rPr>
        <w:t xml:space="preserve"> (podjetja in ekipe strokovnjakov)</w:t>
      </w:r>
      <w:r w:rsidRPr="00607F37">
        <w:rPr>
          <w:rFonts w:ascii="Arial" w:hAnsi="Arial" w:cs="Arial"/>
        </w:rPr>
        <w:t>.</w:t>
      </w:r>
    </w:p>
    <w:p w:rsidR="000B4448" w:rsidRPr="00607F37" w:rsidRDefault="000B4448" w:rsidP="00110DAC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Poenotiti javno naročanje inženirskih storitev in gradenj na </w:t>
      </w:r>
      <w:r w:rsidR="003472CE" w:rsidRPr="00607F37">
        <w:rPr>
          <w:rFonts w:ascii="Arial" w:hAnsi="Arial" w:cs="Arial"/>
        </w:rPr>
        <w:t>ravni</w:t>
      </w:r>
      <w:r w:rsidRPr="00607F37">
        <w:rPr>
          <w:rFonts w:ascii="Arial" w:hAnsi="Arial" w:cs="Arial"/>
        </w:rPr>
        <w:t xml:space="preserve"> države: </w:t>
      </w:r>
      <w:r w:rsidR="00E26535" w:rsidRPr="00607F37">
        <w:rPr>
          <w:rFonts w:ascii="Arial" w:hAnsi="Arial" w:cs="Arial"/>
        </w:rPr>
        <w:t>U</w:t>
      </w:r>
      <w:r w:rsidR="00161642" w:rsidRPr="00607F37">
        <w:rPr>
          <w:rFonts w:ascii="Arial" w:hAnsi="Arial" w:cs="Arial"/>
        </w:rPr>
        <w:t xml:space="preserve">vesti mednarodne standarde v pogodbe. Preprečiti </w:t>
      </w:r>
      <w:r w:rsidR="00FB2C66" w:rsidRPr="00607F37">
        <w:rPr>
          <w:rFonts w:ascii="Arial" w:hAnsi="Arial" w:cs="Arial"/>
        </w:rPr>
        <w:t>pretirane</w:t>
      </w:r>
      <w:r w:rsidR="00161642" w:rsidRPr="00607F37">
        <w:rPr>
          <w:rFonts w:ascii="Arial" w:hAnsi="Arial" w:cs="Arial"/>
        </w:rPr>
        <w:t xml:space="preserve"> zahteve po bančnih garancijah.</w:t>
      </w:r>
      <w:r w:rsidRPr="00607F37">
        <w:rPr>
          <w:rFonts w:ascii="Arial" w:hAnsi="Arial" w:cs="Arial"/>
        </w:rPr>
        <w:t xml:space="preserve"> </w:t>
      </w:r>
      <w:r w:rsidR="00E26535" w:rsidRPr="00607F37">
        <w:rPr>
          <w:rFonts w:ascii="Arial" w:hAnsi="Arial" w:cs="Arial"/>
        </w:rPr>
        <w:t>P</w:t>
      </w:r>
      <w:r w:rsidR="00201D05" w:rsidRPr="00607F37">
        <w:rPr>
          <w:rFonts w:ascii="Arial" w:hAnsi="Arial" w:cs="Arial"/>
        </w:rPr>
        <w:t>redpisati enoten postopek izločanja neobičajno nizkih ponudb</w:t>
      </w:r>
      <w:r w:rsidR="00F87228" w:rsidRPr="00607F37">
        <w:rPr>
          <w:rFonts w:ascii="Arial" w:hAnsi="Arial" w:cs="Arial"/>
        </w:rPr>
        <w:t xml:space="preserve"> in</w:t>
      </w:r>
      <w:r w:rsidR="00201D05" w:rsidRPr="00607F37">
        <w:rPr>
          <w:rFonts w:ascii="Arial" w:hAnsi="Arial" w:cs="Arial"/>
        </w:rPr>
        <w:t xml:space="preserve"> prepoznavanja nelojalne konkurence</w:t>
      </w:r>
      <w:r w:rsidR="00F87228" w:rsidRPr="00607F37">
        <w:rPr>
          <w:rFonts w:ascii="Arial" w:hAnsi="Arial" w:cs="Arial"/>
        </w:rPr>
        <w:t xml:space="preserve">. </w:t>
      </w:r>
      <w:r w:rsidR="00E26535" w:rsidRPr="00607F37">
        <w:rPr>
          <w:rFonts w:ascii="Arial" w:hAnsi="Arial" w:cs="Arial"/>
        </w:rPr>
        <w:t>D</w:t>
      </w:r>
      <w:r w:rsidR="00F87228" w:rsidRPr="00607F37">
        <w:rPr>
          <w:rFonts w:ascii="Arial" w:hAnsi="Arial" w:cs="Arial"/>
        </w:rPr>
        <w:t>oločit</w:t>
      </w:r>
      <w:r w:rsidR="008100EF" w:rsidRPr="00607F37">
        <w:rPr>
          <w:rFonts w:ascii="Arial" w:hAnsi="Arial" w:cs="Arial"/>
        </w:rPr>
        <w:t>i</w:t>
      </w:r>
      <w:r w:rsidR="00F87228" w:rsidRPr="00607F37">
        <w:rPr>
          <w:rFonts w:ascii="Arial" w:hAnsi="Arial" w:cs="Arial"/>
        </w:rPr>
        <w:t xml:space="preserve"> metod</w:t>
      </w:r>
      <w:r w:rsidR="008100EF" w:rsidRPr="00607F37">
        <w:rPr>
          <w:rFonts w:ascii="Arial" w:hAnsi="Arial" w:cs="Arial"/>
        </w:rPr>
        <w:t>o</w:t>
      </w:r>
      <w:r w:rsidR="00F87228" w:rsidRPr="00607F37">
        <w:rPr>
          <w:rFonts w:ascii="Arial" w:hAnsi="Arial" w:cs="Arial"/>
        </w:rPr>
        <w:t xml:space="preserve"> </w:t>
      </w:r>
      <w:r w:rsidR="00201D05" w:rsidRPr="00607F37">
        <w:rPr>
          <w:rFonts w:ascii="Arial" w:hAnsi="Arial" w:cs="Arial"/>
        </w:rPr>
        <w:t xml:space="preserve">izbire ponudnika na osnovi </w:t>
      </w:r>
      <w:r w:rsidR="00F87228" w:rsidRPr="00607F37">
        <w:rPr>
          <w:rFonts w:ascii="Arial" w:hAnsi="Arial" w:cs="Arial"/>
        </w:rPr>
        <w:t>ekonomsko najugodnejše ponudbe</w:t>
      </w:r>
      <w:r w:rsidR="00E26535" w:rsidRPr="00607F37">
        <w:rPr>
          <w:rFonts w:ascii="Arial" w:hAnsi="Arial" w:cs="Arial"/>
        </w:rPr>
        <w:t xml:space="preserve"> in</w:t>
      </w:r>
      <w:r w:rsidR="00F87228" w:rsidRPr="00607F37">
        <w:rPr>
          <w:rFonts w:ascii="Arial" w:hAnsi="Arial" w:cs="Arial"/>
        </w:rPr>
        <w:t xml:space="preserve"> zaradi kriznih razmer sprejeti Cenik za inženirske storitve in gradnje v skladu z Direktivo o storitvah na notranjem trgu (po vzoru Italije).</w:t>
      </w:r>
    </w:p>
    <w:p w:rsidR="00E26535" w:rsidRPr="00607F37" w:rsidRDefault="00161642" w:rsidP="00110DAC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Zaščititi slovenske </w:t>
      </w:r>
      <w:r w:rsidR="00F87228" w:rsidRPr="00607F37">
        <w:rPr>
          <w:rFonts w:ascii="Arial" w:hAnsi="Arial" w:cs="Arial"/>
        </w:rPr>
        <w:t>ponudnike</w:t>
      </w:r>
      <w:r w:rsidRPr="00607F37">
        <w:rPr>
          <w:rFonts w:ascii="Arial" w:hAnsi="Arial" w:cs="Arial"/>
        </w:rPr>
        <w:t xml:space="preserve"> oziroma jih postaviti v enakovreden položaj glede na </w:t>
      </w:r>
      <w:r w:rsidR="00F87228" w:rsidRPr="00607F37">
        <w:rPr>
          <w:rFonts w:ascii="Arial" w:hAnsi="Arial" w:cs="Arial"/>
        </w:rPr>
        <w:t>ponudnike</w:t>
      </w:r>
      <w:r w:rsidRPr="00607F37">
        <w:rPr>
          <w:rFonts w:ascii="Arial" w:hAnsi="Arial" w:cs="Arial"/>
        </w:rPr>
        <w:t>, ki prihajajo na slovenski trg</w:t>
      </w:r>
      <w:r w:rsidR="003472CE" w:rsidRPr="00607F37">
        <w:rPr>
          <w:rFonts w:ascii="Arial" w:hAnsi="Arial" w:cs="Arial"/>
        </w:rPr>
        <w:t xml:space="preserve"> iz držav EU</w:t>
      </w:r>
      <w:r w:rsidRPr="00607F37">
        <w:rPr>
          <w:rFonts w:ascii="Arial" w:hAnsi="Arial" w:cs="Arial"/>
        </w:rPr>
        <w:t xml:space="preserve">. </w:t>
      </w:r>
    </w:p>
    <w:p w:rsidR="00A378E9" w:rsidRPr="00607F37" w:rsidRDefault="00A378E9" w:rsidP="00110DAC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Znižati obdavčitev delovne sile, ki naj bo primerljiva obdavčitvi v sosednjih državah EU.</w:t>
      </w:r>
    </w:p>
    <w:p w:rsidR="00161642" w:rsidRPr="00607F37" w:rsidRDefault="00161642" w:rsidP="00110DAC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Z ukrepi in </w:t>
      </w:r>
      <w:r w:rsidR="007071AB" w:rsidRPr="00607F37">
        <w:rPr>
          <w:rFonts w:ascii="Arial" w:hAnsi="Arial" w:cs="Arial"/>
        </w:rPr>
        <w:t xml:space="preserve">stalnim </w:t>
      </w:r>
      <w:r w:rsidRPr="00607F37">
        <w:rPr>
          <w:rFonts w:ascii="Arial" w:hAnsi="Arial" w:cs="Arial"/>
        </w:rPr>
        <w:t xml:space="preserve">nadzorom zagotoviti plačilno disciplino, kot tudi plačevanje prispevkov in davkov. </w:t>
      </w:r>
    </w:p>
    <w:p w:rsidR="00F73C1E" w:rsidRPr="00607F37" w:rsidRDefault="00F73C1E" w:rsidP="00110DAC">
      <w:pPr>
        <w:spacing w:after="0" w:line="240" w:lineRule="auto"/>
        <w:jc w:val="both"/>
        <w:rPr>
          <w:rFonts w:ascii="Arial" w:hAnsi="Arial" w:cs="Arial"/>
        </w:rPr>
      </w:pPr>
    </w:p>
    <w:p w:rsidR="00110DAC" w:rsidRPr="00607F37" w:rsidRDefault="00585701" w:rsidP="004036A8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 w:rsidRPr="00607F37">
        <w:rPr>
          <w:rFonts w:ascii="Arial" w:hAnsi="Arial" w:cs="Arial"/>
          <w:b/>
        </w:rPr>
        <w:t>USTVARJANJE KAKOVOSTNIH DELOVNIH MEST</w:t>
      </w:r>
    </w:p>
    <w:p w:rsidR="00161642" w:rsidRPr="00607F37" w:rsidRDefault="00161642" w:rsidP="00110DAC">
      <w:pPr>
        <w:spacing w:after="0" w:line="240" w:lineRule="auto"/>
        <w:jc w:val="both"/>
        <w:rPr>
          <w:rFonts w:ascii="Arial" w:hAnsi="Arial" w:cs="Arial"/>
        </w:rPr>
      </w:pPr>
    </w:p>
    <w:p w:rsidR="00161642" w:rsidRPr="00607F37" w:rsidRDefault="00161642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607F37">
        <w:rPr>
          <w:rFonts w:ascii="Arial" w:hAnsi="Arial" w:cs="Arial"/>
          <w:bCs/>
          <w:iCs/>
          <w:u w:val="single"/>
        </w:rPr>
        <w:t>Cilj:</w:t>
      </w:r>
    </w:p>
    <w:p w:rsidR="007608A2" w:rsidRPr="00607F37" w:rsidRDefault="00161642" w:rsidP="00333F4E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Preprečiti širjenje socialnega </w:t>
      </w:r>
      <w:proofErr w:type="spellStart"/>
      <w:r w:rsidRPr="00607F37">
        <w:rPr>
          <w:rFonts w:ascii="Arial" w:hAnsi="Arial" w:cs="Arial"/>
        </w:rPr>
        <w:t>d</w:t>
      </w:r>
      <w:r w:rsidR="00546CA4" w:rsidRPr="00607F37">
        <w:rPr>
          <w:rFonts w:ascii="Arial" w:hAnsi="Arial" w:cs="Arial"/>
        </w:rPr>
        <w:t>u</w:t>
      </w:r>
      <w:r w:rsidRPr="00607F37">
        <w:rPr>
          <w:rFonts w:ascii="Arial" w:hAnsi="Arial" w:cs="Arial"/>
        </w:rPr>
        <w:t>mpinga</w:t>
      </w:r>
      <w:proofErr w:type="spellEnd"/>
      <w:r w:rsidRPr="00607F37">
        <w:rPr>
          <w:rFonts w:ascii="Arial" w:hAnsi="Arial" w:cs="Arial"/>
        </w:rPr>
        <w:t xml:space="preserve"> v gradbeništvu</w:t>
      </w:r>
      <w:r w:rsidR="00F73C1E" w:rsidRPr="00607F37">
        <w:rPr>
          <w:rFonts w:ascii="Arial" w:hAnsi="Arial" w:cs="Arial"/>
        </w:rPr>
        <w:t>,</w:t>
      </w:r>
      <w:r w:rsidRPr="00607F37">
        <w:rPr>
          <w:rFonts w:ascii="Arial" w:hAnsi="Arial" w:cs="Arial"/>
        </w:rPr>
        <w:t xml:space="preserve"> še posebej preko javnih naročil, ki danes dobesedno spodbujajo prihode tujih inženiringov in izvajalcev skupaj z delovn</w:t>
      </w:r>
      <w:r w:rsidR="00333F4E" w:rsidRPr="00607F37">
        <w:rPr>
          <w:rFonts w:ascii="Arial" w:hAnsi="Arial" w:cs="Arial"/>
        </w:rPr>
        <w:t>o silo iz najcenejših držav EU,</w:t>
      </w:r>
      <w:r w:rsidR="007608A2" w:rsidRPr="00607F37">
        <w:rPr>
          <w:rFonts w:ascii="Arial" w:hAnsi="Arial" w:cs="Arial"/>
        </w:rPr>
        <w:t xml:space="preserve"> delo na črno in nelojalno konkurenco.</w:t>
      </w:r>
    </w:p>
    <w:p w:rsidR="00F73C1E" w:rsidRPr="00607F37" w:rsidRDefault="00F73C1E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F73C1E" w:rsidRPr="00607F37" w:rsidRDefault="00F73C1E" w:rsidP="00110DAC">
      <w:p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  <w:bCs/>
          <w:iCs/>
          <w:u w:val="single"/>
        </w:rPr>
        <w:t>Ključne aktivnosti:</w:t>
      </w:r>
    </w:p>
    <w:p w:rsidR="00161642" w:rsidRPr="00607F37" w:rsidRDefault="00161642" w:rsidP="00110DAC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Zaščit</w:t>
      </w:r>
      <w:r w:rsidR="0006149B" w:rsidRPr="00607F37">
        <w:rPr>
          <w:rFonts w:ascii="Arial" w:hAnsi="Arial" w:cs="Arial"/>
        </w:rPr>
        <w:t>iti</w:t>
      </w:r>
      <w:r w:rsidRPr="00607F37">
        <w:rPr>
          <w:rFonts w:ascii="Arial" w:hAnsi="Arial" w:cs="Arial"/>
        </w:rPr>
        <w:t xml:space="preserve"> delovn</w:t>
      </w:r>
      <w:r w:rsidR="0006149B" w:rsidRPr="00607F37">
        <w:rPr>
          <w:rFonts w:ascii="Arial" w:hAnsi="Arial" w:cs="Arial"/>
        </w:rPr>
        <w:t xml:space="preserve">a </w:t>
      </w:r>
      <w:r w:rsidRPr="00607F37">
        <w:rPr>
          <w:rFonts w:ascii="Arial" w:hAnsi="Arial" w:cs="Arial"/>
        </w:rPr>
        <w:t>mest</w:t>
      </w:r>
      <w:r w:rsidR="0006149B" w:rsidRPr="00607F37">
        <w:rPr>
          <w:rFonts w:ascii="Arial" w:hAnsi="Arial" w:cs="Arial"/>
        </w:rPr>
        <w:t>a</w:t>
      </w:r>
      <w:r w:rsidRPr="00607F37">
        <w:rPr>
          <w:rFonts w:ascii="Arial" w:hAnsi="Arial" w:cs="Arial"/>
        </w:rPr>
        <w:t xml:space="preserve"> v gradbeništvu pred socialnim </w:t>
      </w:r>
      <w:proofErr w:type="spellStart"/>
      <w:r w:rsidRPr="00607F37">
        <w:rPr>
          <w:rFonts w:ascii="Arial" w:hAnsi="Arial" w:cs="Arial"/>
        </w:rPr>
        <w:t>d</w:t>
      </w:r>
      <w:r w:rsidR="00F73C1E" w:rsidRPr="00607F37">
        <w:rPr>
          <w:rFonts w:ascii="Arial" w:hAnsi="Arial" w:cs="Arial"/>
        </w:rPr>
        <w:t>u</w:t>
      </w:r>
      <w:r w:rsidRPr="00607F37">
        <w:rPr>
          <w:rFonts w:ascii="Arial" w:hAnsi="Arial" w:cs="Arial"/>
        </w:rPr>
        <w:t>mpingom</w:t>
      </w:r>
      <w:proofErr w:type="spellEnd"/>
      <w:r w:rsidRPr="00607F37">
        <w:rPr>
          <w:rFonts w:ascii="Arial" w:hAnsi="Arial" w:cs="Arial"/>
        </w:rPr>
        <w:t xml:space="preserve"> iz držav EU z najnižjo ceno delovne sile</w:t>
      </w:r>
      <w:r w:rsidR="00DF0459" w:rsidRPr="00607F37">
        <w:rPr>
          <w:rFonts w:ascii="Arial" w:hAnsi="Arial" w:cs="Arial"/>
        </w:rPr>
        <w:t xml:space="preserve"> (</w:t>
      </w:r>
      <w:r w:rsidRPr="00607F37">
        <w:rPr>
          <w:rFonts w:ascii="Arial" w:hAnsi="Arial" w:cs="Arial"/>
        </w:rPr>
        <w:t>po vzoru Avstrije, Italije, Nemčije</w:t>
      </w:r>
      <w:r w:rsidR="00EC4AD2" w:rsidRPr="00607F37">
        <w:rPr>
          <w:rFonts w:ascii="Arial" w:hAnsi="Arial" w:cs="Arial"/>
        </w:rPr>
        <w:t>)</w:t>
      </w:r>
      <w:r w:rsidRPr="00607F37">
        <w:rPr>
          <w:rFonts w:ascii="Arial" w:hAnsi="Arial" w:cs="Arial"/>
        </w:rPr>
        <w:t>.</w:t>
      </w:r>
    </w:p>
    <w:p w:rsidR="00161642" w:rsidRPr="00607F37" w:rsidRDefault="00161642" w:rsidP="00110DAC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Prepreč</w:t>
      </w:r>
      <w:r w:rsidR="0006149B" w:rsidRPr="00607F37">
        <w:rPr>
          <w:rFonts w:ascii="Arial" w:hAnsi="Arial" w:cs="Arial"/>
        </w:rPr>
        <w:t>iti</w:t>
      </w:r>
      <w:r w:rsidRPr="00607F37">
        <w:rPr>
          <w:rFonts w:ascii="Arial" w:hAnsi="Arial" w:cs="Arial"/>
        </w:rPr>
        <w:t xml:space="preserve"> del</w:t>
      </w:r>
      <w:r w:rsidR="0006149B" w:rsidRPr="00607F37">
        <w:rPr>
          <w:rFonts w:ascii="Arial" w:hAnsi="Arial" w:cs="Arial"/>
        </w:rPr>
        <w:t>o</w:t>
      </w:r>
      <w:r w:rsidRPr="00607F37">
        <w:rPr>
          <w:rFonts w:ascii="Arial" w:hAnsi="Arial" w:cs="Arial"/>
        </w:rPr>
        <w:t xml:space="preserve"> na črno in nelojaln</w:t>
      </w:r>
      <w:r w:rsidR="0006149B" w:rsidRPr="00607F37">
        <w:rPr>
          <w:rFonts w:ascii="Arial" w:hAnsi="Arial" w:cs="Arial"/>
        </w:rPr>
        <w:t>o</w:t>
      </w:r>
      <w:r w:rsidRPr="00607F37">
        <w:rPr>
          <w:rFonts w:ascii="Arial" w:hAnsi="Arial" w:cs="Arial"/>
        </w:rPr>
        <w:t xml:space="preserve"> konkurenc</w:t>
      </w:r>
      <w:r w:rsidR="0006149B" w:rsidRPr="00607F37">
        <w:rPr>
          <w:rFonts w:ascii="Arial" w:hAnsi="Arial" w:cs="Arial"/>
        </w:rPr>
        <w:t>o</w:t>
      </w:r>
      <w:r w:rsidRPr="00607F37">
        <w:rPr>
          <w:rFonts w:ascii="Arial" w:hAnsi="Arial" w:cs="Arial"/>
        </w:rPr>
        <w:t xml:space="preserve">. Povečati aktivnost tržnih inšpektorjev in carinikov glede dela na črno in </w:t>
      </w:r>
      <w:r w:rsidR="00B93A73" w:rsidRPr="00607F37">
        <w:rPr>
          <w:rFonts w:ascii="Arial" w:hAnsi="Arial" w:cs="Arial"/>
        </w:rPr>
        <w:t xml:space="preserve">uveljaviti </w:t>
      </w:r>
      <w:r w:rsidRPr="00607F37">
        <w:rPr>
          <w:rFonts w:ascii="Arial" w:hAnsi="Arial" w:cs="Arial"/>
        </w:rPr>
        <w:t>dosledno izvrševanje novih za</w:t>
      </w:r>
      <w:r w:rsidR="00B93A73" w:rsidRPr="00607F37">
        <w:rPr>
          <w:rFonts w:ascii="Arial" w:hAnsi="Arial" w:cs="Arial"/>
        </w:rPr>
        <w:t>konskih določil s tega področja.</w:t>
      </w:r>
    </w:p>
    <w:p w:rsidR="00161642" w:rsidRPr="00607F37" w:rsidRDefault="00DF0459" w:rsidP="00110DAC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Ukiniti gradnjo v lastni režiji in u</w:t>
      </w:r>
      <w:r w:rsidR="00161642" w:rsidRPr="00607F37">
        <w:rPr>
          <w:rFonts w:ascii="Arial" w:hAnsi="Arial" w:cs="Arial"/>
        </w:rPr>
        <w:t>ve</w:t>
      </w:r>
      <w:r w:rsidR="0006149B" w:rsidRPr="00607F37">
        <w:rPr>
          <w:rFonts w:ascii="Arial" w:hAnsi="Arial" w:cs="Arial"/>
        </w:rPr>
        <w:t>sti</w:t>
      </w:r>
      <w:r w:rsidR="00161642" w:rsidRPr="00607F37">
        <w:rPr>
          <w:rFonts w:ascii="Arial" w:hAnsi="Arial" w:cs="Arial"/>
        </w:rPr>
        <w:t xml:space="preserve"> znatn</w:t>
      </w:r>
      <w:r w:rsidR="0006149B" w:rsidRPr="00607F37">
        <w:rPr>
          <w:rFonts w:ascii="Arial" w:hAnsi="Arial" w:cs="Arial"/>
        </w:rPr>
        <w:t>e</w:t>
      </w:r>
      <w:r w:rsidR="00161642" w:rsidRPr="00607F37">
        <w:rPr>
          <w:rFonts w:ascii="Arial" w:hAnsi="Arial" w:cs="Arial"/>
        </w:rPr>
        <w:t xml:space="preserve"> davčn</w:t>
      </w:r>
      <w:r w:rsidR="0006149B" w:rsidRPr="00607F37">
        <w:rPr>
          <w:rFonts w:ascii="Arial" w:hAnsi="Arial" w:cs="Arial"/>
        </w:rPr>
        <w:t>e</w:t>
      </w:r>
      <w:r w:rsidR="00161642" w:rsidRPr="00607F37">
        <w:rPr>
          <w:rFonts w:ascii="Arial" w:hAnsi="Arial" w:cs="Arial"/>
        </w:rPr>
        <w:t xml:space="preserve"> olajšav</w:t>
      </w:r>
      <w:r w:rsidR="0006149B" w:rsidRPr="00607F37">
        <w:rPr>
          <w:rFonts w:ascii="Arial" w:hAnsi="Arial" w:cs="Arial"/>
        </w:rPr>
        <w:t>e</w:t>
      </w:r>
      <w:r w:rsidR="00161642" w:rsidRPr="00607F37">
        <w:rPr>
          <w:rFonts w:ascii="Arial" w:hAnsi="Arial" w:cs="Arial"/>
        </w:rPr>
        <w:t xml:space="preserve"> pri dohodnini iz naslova gradenj in obnov (zbiranje računov za opravljena dela).</w:t>
      </w:r>
    </w:p>
    <w:p w:rsidR="00161642" w:rsidRPr="00607F37" w:rsidRDefault="00161642" w:rsidP="00110DAC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Uve</w:t>
      </w:r>
      <w:r w:rsidR="0006149B" w:rsidRPr="00607F37">
        <w:rPr>
          <w:rFonts w:ascii="Arial" w:hAnsi="Arial" w:cs="Arial"/>
        </w:rPr>
        <w:t>sti</w:t>
      </w:r>
      <w:r w:rsidRPr="00607F37">
        <w:rPr>
          <w:rFonts w:ascii="Arial" w:hAnsi="Arial" w:cs="Arial"/>
        </w:rPr>
        <w:t xml:space="preserve"> »paritetn</w:t>
      </w:r>
      <w:r w:rsidR="0006149B" w:rsidRPr="00607F37">
        <w:rPr>
          <w:rFonts w:ascii="Arial" w:hAnsi="Arial" w:cs="Arial"/>
        </w:rPr>
        <w:t>i</w:t>
      </w:r>
      <w:r w:rsidRPr="00607F37">
        <w:rPr>
          <w:rFonts w:ascii="Arial" w:hAnsi="Arial" w:cs="Arial"/>
        </w:rPr>
        <w:t xml:space="preserve"> sklad za gradbeništvo«, ki bo enakovreden podobnim skladom v sosednjih evropskih državah (BUAK</w:t>
      </w:r>
      <w:r w:rsidR="0006149B" w:rsidRPr="00607F37">
        <w:rPr>
          <w:rFonts w:ascii="Arial" w:hAnsi="Arial" w:cs="Arial"/>
        </w:rPr>
        <w:t>,</w:t>
      </w:r>
      <w:r w:rsidRPr="00607F37">
        <w:rPr>
          <w:rFonts w:ascii="Arial" w:hAnsi="Arial" w:cs="Arial"/>
        </w:rPr>
        <w:t xml:space="preserve"> SOKA BAU,</w:t>
      </w:r>
      <w:r w:rsidR="0006149B" w:rsidRPr="00607F37">
        <w:rPr>
          <w:rFonts w:ascii="Arial" w:hAnsi="Arial" w:cs="Arial"/>
        </w:rPr>
        <w:t xml:space="preserve"> </w:t>
      </w:r>
      <w:r w:rsidRPr="00607F37">
        <w:rPr>
          <w:rFonts w:ascii="Arial" w:hAnsi="Arial" w:cs="Arial"/>
        </w:rPr>
        <w:t>…)</w:t>
      </w:r>
      <w:r w:rsidR="00EC4AD2" w:rsidRPr="00607F37">
        <w:rPr>
          <w:rFonts w:ascii="Arial" w:hAnsi="Arial" w:cs="Arial"/>
        </w:rPr>
        <w:t>, za</w:t>
      </w:r>
      <w:r w:rsidRPr="00607F37">
        <w:rPr>
          <w:rFonts w:ascii="Arial" w:hAnsi="Arial" w:cs="Arial"/>
        </w:rPr>
        <w:t xml:space="preserve"> enakopravn</w:t>
      </w:r>
      <w:r w:rsidR="00B93A73" w:rsidRPr="00607F37">
        <w:rPr>
          <w:rFonts w:ascii="Arial" w:hAnsi="Arial" w:cs="Arial"/>
        </w:rPr>
        <w:t>o</w:t>
      </w:r>
      <w:r w:rsidRPr="00607F37">
        <w:rPr>
          <w:rFonts w:ascii="Arial" w:hAnsi="Arial" w:cs="Arial"/>
        </w:rPr>
        <w:t xml:space="preserve"> vključ</w:t>
      </w:r>
      <w:r w:rsidR="0006149B" w:rsidRPr="00607F37">
        <w:rPr>
          <w:rFonts w:ascii="Arial" w:hAnsi="Arial" w:cs="Arial"/>
        </w:rPr>
        <w:t>eva</w:t>
      </w:r>
      <w:r w:rsidR="00EC4AD2" w:rsidRPr="00607F37">
        <w:rPr>
          <w:rFonts w:ascii="Arial" w:hAnsi="Arial" w:cs="Arial"/>
        </w:rPr>
        <w:t>nje gradbenih izvajalcev</w:t>
      </w:r>
      <w:r w:rsidRPr="00607F37">
        <w:rPr>
          <w:rFonts w:ascii="Arial" w:hAnsi="Arial" w:cs="Arial"/>
        </w:rPr>
        <w:t xml:space="preserve"> na trg v sosednjih državah</w:t>
      </w:r>
      <w:r w:rsidR="00EC4AD2" w:rsidRPr="00607F37">
        <w:rPr>
          <w:rFonts w:ascii="Arial" w:hAnsi="Arial" w:cs="Arial"/>
        </w:rPr>
        <w:t xml:space="preserve"> in</w:t>
      </w:r>
      <w:r w:rsidR="00B93A73" w:rsidRPr="00607F37">
        <w:rPr>
          <w:rFonts w:ascii="Arial" w:hAnsi="Arial" w:cs="Arial"/>
        </w:rPr>
        <w:t xml:space="preserve"> </w:t>
      </w:r>
      <w:r w:rsidRPr="00607F37">
        <w:rPr>
          <w:rFonts w:ascii="Arial" w:hAnsi="Arial" w:cs="Arial"/>
        </w:rPr>
        <w:t>onemogoč</w:t>
      </w:r>
      <w:r w:rsidR="00EC4AD2" w:rsidRPr="00607F37">
        <w:rPr>
          <w:rFonts w:ascii="Arial" w:hAnsi="Arial" w:cs="Arial"/>
        </w:rPr>
        <w:t>anje</w:t>
      </w:r>
      <w:r w:rsidRPr="00607F37">
        <w:rPr>
          <w:rFonts w:ascii="Arial" w:hAnsi="Arial" w:cs="Arial"/>
        </w:rPr>
        <w:t xml:space="preserve"> nelojaln</w:t>
      </w:r>
      <w:r w:rsidR="00EC4AD2" w:rsidRPr="00607F37">
        <w:rPr>
          <w:rFonts w:ascii="Arial" w:hAnsi="Arial" w:cs="Arial"/>
        </w:rPr>
        <w:t>e</w:t>
      </w:r>
      <w:r w:rsidRPr="00607F37">
        <w:rPr>
          <w:rFonts w:ascii="Arial" w:hAnsi="Arial" w:cs="Arial"/>
        </w:rPr>
        <w:t xml:space="preserve"> konkurenc</w:t>
      </w:r>
      <w:r w:rsidR="00EC4AD2" w:rsidRPr="00607F37">
        <w:rPr>
          <w:rFonts w:ascii="Arial" w:hAnsi="Arial" w:cs="Arial"/>
        </w:rPr>
        <w:t>e</w:t>
      </w:r>
      <w:r w:rsidRPr="00607F37">
        <w:rPr>
          <w:rFonts w:ascii="Arial" w:hAnsi="Arial" w:cs="Arial"/>
        </w:rPr>
        <w:t xml:space="preserve"> in socialn</w:t>
      </w:r>
      <w:r w:rsidR="00EC4AD2" w:rsidRPr="00607F37">
        <w:rPr>
          <w:rFonts w:ascii="Arial" w:hAnsi="Arial" w:cs="Arial"/>
        </w:rPr>
        <w:t>ega</w:t>
      </w:r>
      <w:r w:rsidRPr="00607F37">
        <w:rPr>
          <w:rFonts w:ascii="Arial" w:hAnsi="Arial" w:cs="Arial"/>
        </w:rPr>
        <w:t xml:space="preserve"> </w:t>
      </w:r>
      <w:proofErr w:type="spellStart"/>
      <w:r w:rsidRPr="00607F37">
        <w:rPr>
          <w:rFonts w:ascii="Arial" w:hAnsi="Arial" w:cs="Arial"/>
        </w:rPr>
        <w:t>du</w:t>
      </w:r>
      <w:r w:rsidR="0006149B" w:rsidRPr="00607F37">
        <w:rPr>
          <w:rFonts w:ascii="Arial" w:hAnsi="Arial" w:cs="Arial"/>
        </w:rPr>
        <w:t>m</w:t>
      </w:r>
      <w:r w:rsidRPr="00607F37">
        <w:rPr>
          <w:rFonts w:ascii="Arial" w:hAnsi="Arial" w:cs="Arial"/>
        </w:rPr>
        <w:t>ping</w:t>
      </w:r>
      <w:r w:rsidR="00EC4AD2" w:rsidRPr="00607F37">
        <w:rPr>
          <w:rFonts w:ascii="Arial" w:hAnsi="Arial" w:cs="Arial"/>
        </w:rPr>
        <w:t>a</w:t>
      </w:r>
      <w:proofErr w:type="spellEnd"/>
      <w:r w:rsidR="00EC4AD2" w:rsidRPr="00607F37">
        <w:rPr>
          <w:rFonts w:ascii="Arial" w:hAnsi="Arial" w:cs="Arial"/>
        </w:rPr>
        <w:t xml:space="preserve"> doma</w:t>
      </w:r>
      <w:r w:rsidRPr="00607F37">
        <w:rPr>
          <w:rFonts w:ascii="Arial" w:hAnsi="Arial" w:cs="Arial"/>
        </w:rPr>
        <w:t xml:space="preserve">. </w:t>
      </w:r>
    </w:p>
    <w:p w:rsidR="0006149B" w:rsidRPr="00607F37" w:rsidRDefault="0006149B" w:rsidP="00110DAC">
      <w:pPr>
        <w:spacing w:after="0" w:line="240" w:lineRule="auto"/>
        <w:jc w:val="both"/>
        <w:rPr>
          <w:rFonts w:ascii="Arial" w:hAnsi="Arial" w:cs="Arial"/>
        </w:rPr>
      </w:pPr>
    </w:p>
    <w:p w:rsidR="00110DAC" w:rsidRPr="00607F37" w:rsidRDefault="00585701" w:rsidP="00110DAC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 w:rsidRPr="00607F37">
        <w:rPr>
          <w:rFonts w:ascii="Arial" w:hAnsi="Arial" w:cs="Arial"/>
          <w:b/>
        </w:rPr>
        <w:t>VLAGANJE V ZNANJE IN STROKOVNO USPOSOBLJENOST ZAPOSLENIH V PANOGI</w:t>
      </w:r>
    </w:p>
    <w:p w:rsidR="00161642" w:rsidRPr="00607F37" w:rsidRDefault="00161642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  <w:bCs/>
          <w:iCs/>
          <w:u w:val="single"/>
        </w:rPr>
      </w:pPr>
    </w:p>
    <w:p w:rsidR="00161642" w:rsidRPr="00607F37" w:rsidRDefault="00161642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bCs/>
          <w:iCs/>
          <w:u w:val="single"/>
        </w:rPr>
      </w:pPr>
      <w:r w:rsidRPr="00607F37">
        <w:rPr>
          <w:rFonts w:ascii="Arial" w:hAnsi="Arial" w:cs="Arial"/>
          <w:bCs/>
          <w:iCs/>
          <w:u w:val="single"/>
        </w:rPr>
        <w:t>Cilj:</w:t>
      </w:r>
    </w:p>
    <w:p w:rsidR="0006149B" w:rsidRPr="00607F37" w:rsidRDefault="00B074C6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Vzgoja domačih visoko kakovostnih strokovnih kadrov vseh </w:t>
      </w:r>
      <w:r w:rsidR="00030DE1" w:rsidRPr="00607F37">
        <w:rPr>
          <w:rFonts w:ascii="Arial" w:hAnsi="Arial" w:cs="Arial"/>
        </w:rPr>
        <w:t>ravni</w:t>
      </w:r>
      <w:r w:rsidRPr="00607F37">
        <w:rPr>
          <w:rFonts w:ascii="Arial" w:hAnsi="Arial" w:cs="Arial"/>
        </w:rPr>
        <w:t xml:space="preserve"> in zagotavljanje zaposlit</w:t>
      </w:r>
      <w:r w:rsidR="00030DE1" w:rsidRPr="00607F37">
        <w:rPr>
          <w:rFonts w:ascii="Arial" w:hAnsi="Arial" w:cs="Arial"/>
        </w:rPr>
        <w:t>v</w:t>
      </w:r>
      <w:r w:rsidRPr="00607F37">
        <w:rPr>
          <w:rFonts w:ascii="Arial" w:hAnsi="Arial" w:cs="Arial"/>
        </w:rPr>
        <w:t>e v domovini.</w:t>
      </w:r>
    </w:p>
    <w:p w:rsidR="00161642" w:rsidRPr="00607F37" w:rsidRDefault="00161642" w:rsidP="00110DAC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B074C6" w:rsidRPr="00607F37" w:rsidRDefault="00B074C6" w:rsidP="00110DAC">
      <w:p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  <w:bCs/>
          <w:iCs/>
          <w:u w:val="single"/>
        </w:rPr>
        <w:t>Ključne aktivnosti:</w:t>
      </w:r>
    </w:p>
    <w:p w:rsidR="00B074C6" w:rsidRPr="00607F37" w:rsidRDefault="00B074C6" w:rsidP="00110DAC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Povečati vlaganja v </w:t>
      </w:r>
      <w:r w:rsidR="00CD5ECA" w:rsidRPr="00607F37">
        <w:rPr>
          <w:rFonts w:ascii="Arial" w:hAnsi="Arial" w:cs="Arial"/>
        </w:rPr>
        <w:t>izobraževanje</w:t>
      </w:r>
      <w:r w:rsidRPr="00607F37">
        <w:rPr>
          <w:rFonts w:ascii="Arial" w:hAnsi="Arial" w:cs="Arial"/>
        </w:rPr>
        <w:t xml:space="preserve"> na vseh </w:t>
      </w:r>
      <w:r w:rsidR="003472CE" w:rsidRPr="00607F37">
        <w:rPr>
          <w:rFonts w:ascii="Arial" w:hAnsi="Arial" w:cs="Arial"/>
        </w:rPr>
        <w:t>stopnjah</w:t>
      </w:r>
      <w:r w:rsidRPr="00607F37">
        <w:rPr>
          <w:rFonts w:ascii="Arial" w:hAnsi="Arial" w:cs="Arial"/>
        </w:rPr>
        <w:t>, od poklicnega izobraževanja do univerzitetnih študijev</w:t>
      </w:r>
      <w:r w:rsidR="00030DE1" w:rsidRPr="00607F37">
        <w:rPr>
          <w:rFonts w:ascii="Arial" w:hAnsi="Arial" w:cs="Arial"/>
        </w:rPr>
        <w:t>, s poudarkom na pet</w:t>
      </w:r>
      <w:r w:rsidR="00CD5ECA" w:rsidRPr="00607F37">
        <w:rPr>
          <w:rFonts w:ascii="Arial" w:hAnsi="Arial" w:cs="Arial"/>
        </w:rPr>
        <w:t>em</w:t>
      </w:r>
      <w:r w:rsidR="00030DE1" w:rsidRPr="00607F37">
        <w:rPr>
          <w:rFonts w:ascii="Arial" w:hAnsi="Arial" w:cs="Arial"/>
        </w:rPr>
        <w:t xml:space="preserve"> letnik</w:t>
      </w:r>
      <w:r w:rsidR="00CD5ECA" w:rsidRPr="00607F37">
        <w:rPr>
          <w:rFonts w:ascii="Arial" w:hAnsi="Arial" w:cs="Arial"/>
        </w:rPr>
        <w:t>u</w:t>
      </w:r>
      <w:r w:rsidR="00030DE1" w:rsidRPr="00607F37">
        <w:rPr>
          <w:rFonts w:ascii="Arial" w:hAnsi="Arial" w:cs="Arial"/>
        </w:rPr>
        <w:t xml:space="preserve"> univerzitetnih študijev.</w:t>
      </w:r>
    </w:p>
    <w:p w:rsidR="00030DE1" w:rsidRPr="00607F37" w:rsidRDefault="00030DE1" w:rsidP="00110DAC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Preučiti aktualnost</w:t>
      </w:r>
      <w:r w:rsidR="00B074C6" w:rsidRPr="00607F37">
        <w:rPr>
          <w:rFonts w:ascii="Arial" w:hAnsi="Arial" w:cs="Arial"/>
        </w:rPr>
        <w:t xml:space="preserve"> šolsk</w:t>
      </w:r>
      <w:r w:rsidRPr="00607F37">
        <w:rPr>
          <w:rFonts w:ascii="Arial" w:hAnsi="Arial" w:cs="Arial"/>
        </w:rPr>
        <w:t>ih</w:t>
      </w:r>
      <w:r w:rsidR="00B074C6" w:rsidRPr="00607F37">
        <w:rPr>
          <w:rFonts w:ascii="Arial" w:hAnsi="Arial" w:cs="Arial"/>
        </w:rPr>
        <w:t xml:space="preserve"> in izobraževaln</w:t>
      </w:r>
      <w:r w:rsidRPr="00607F37">
        <w:rPr>
          <w:rFonts w:ascii="Arial" w:hAnsi="Arial" w:cs="Arial"/>
        </w:rPr>
        <w:t>ih</w:t>
      </w:r>
      <w:r w:rsidR="00B074C6" w:rsidRPr="00607F37">
        <w:rPr>
          <w:rFonts w:ascii="Arial" w:hAnsi="Arial" w:cs="Arial"/>
        </w:rPr>
        <w:t xml:space="preserve"> program</w:t>
      </w:r>
      <w:r w:rsidRPr="00607F37">
        <w:rPr>
          <w:rFonts w:ascii="Arial" w:hAnsi="Arial" w:cs="Arial"/>
        </w:rPr>
        <w:t>ov</w:t>
      </w:r>
      <w:r w:rsidR="00B074C6" w:rsidRPr="00607F37">
        <w:rPr>
          <w:rFonts w:ascii="Arial" w:hAnsi="Arial" w:cs="Arial"/>
        </w:rPr>
        <w:t xml:space="preserve"> vseh stopenj</w:t>
      </w:r>
      <w:r w:rsidRPr="00607F37">
        <w:rPr>
          <w:rFonts w:ascii="Arial" w:hAnsi="Arial" w:cs="Arial"/>
        </w:rPr>
        <w:t xml:space="preserve"> in pretehtati kompetence diplomantov ob upoštevanju nujnosti ohranitve reguliranih poklicev v gradbeništvu zaradi narave dela in prevelikih tveganj v primeru slabo opravljenega dela.</w:t>
      </w:r>
    </w:p>
    <w:p w:rsidR="00CD347F" w:rsidRPr="00607F37" w:rsidRDefault="00CD347F" w:rsidP="00110DAC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Internacionalizirati terciarni nivo izobraževanja v gradbeništvu na način skupnih študijskih programov več univerz EU, ker bodo diplomanti teh programov lažje nastopali na trgih izven RS.</w:t>
      </w:r>
    </w:p>
    <w:p w:rsidR="00161642" w:rsidRPr="00607F37" w:rsidRDefault="00161642" w:rsidP="00110DAC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Zagotoviti trajno pe</w:t>
      </w:r>
      <w:r w:rsidR="00B074C6" w:rsidRPr="00607F37">
        <w:rPr>
          <w:rFonts w:ascii="Arial" w:hAnsi="Arial" w:cs="Arial"/>
        </w:rPr>
        <w:t>r</w:t>
      </w:r>
      <w:r w:rsidRPr="00607F37">
        <w:rPr>
          <w:rFonts w:ascii="Arial" w:hAnsi="Arial" w:cs="Arial"/>
        </w:rPr>
        <w:t>spektiv</w:t>
      </w:r>
      <w:r w:rsidR="00546CA4" w:rsidRPr="00607F37">
        <w:rPr>
          <w:rFonts w:ascii="Arial" w:hAnsi="Arial" w:cs="Arial"/>
        </w:rPr>
        <w:t>n</w:t>
      </w:r>
      <w:r w:rsidRPr="00607F37">
        <w:rPr>
          <w:rFonts w:ascii="Arial" w:hAnsi="Arial" w:cs="Arial"/>
        </w:rPr>
        <w:t>o</w:t>
      </w:r>
      <w:r w:rsidR="00B074C6" w:rsidRPr="00607F37">
        <w:rPr>
          <w:rFonts w:ascii="Arial" w:hAnsi="Arial" w:cs="Arial"/>
        </w:rPr>
        <w:t>st</w:t>
      </w:r>
      <w:r w:rsidRPr="00607F37">
        <w:rPr>
          <w:rFonts w:ascii="Arial" w:hAnsi="Arial" w:cs="Arial"/>
        </w:rPr>
        <w:t xml:space="preserve"> </w:t>
      </w:r>
      <w:r w:rsidR="00B074C6" w:rsidRPr="00607F37">
        <w:rPr>
          <w:rFonts w:ascii="Arial" w:hAnsi="Arial" w:cs="Arial"/>
        </w:rPr>
        <w:t xml:space="preserve">gradbene panoge </w:t>
      </w:r>
      <w:r w:rsidRPr="00607F37">
        <w:rPr>
          <w:rFonts w:ascii="Arial" w:hAnsi="Arial" w:cs="Arial"/>
        </w:rPr>
        <w:t xml:space="preserve">in </w:t>
      </w:r>
      <w:r w:rsidR="00865855" w:rsidRPr="00607F37">
        <w:rPr>
          <w:rFonts w:ascii="Arial" w:hAnsi="Arial" w:cs="Arial"/>
        </w:rPr>
        <w:t>privlačnejše</w:t>
      </w:r>
      <w:r w:rsidRPr="00607F37">
        <w:rPr>
          <w:rFonts w:ascii="Arial" w:hAnsi="Arial" w:cs="Arial"/>
        </w:rPr>
        <w:t xml:space="preserve"> pogoje za delo v vseh gradbenih poklicih </w:t>
      </w:r>
      <w:r w:rsidR="00B074C6" w:rsidRPr="00607F37">
        <w:rPr>
          <w:rFonts w:ascii="Arial" w:hAnsi="Arial" w:cs="Arial"/>
        </w:rPr>
        <w:t>(</w:t>
      </w:r>
      <w:r w:rsidRPr="00607F37">
        <w:rPr>
          <w:rFonts w:ascii="Arial" w:hAnsi="Arial" w:cs="Arial"/>
        </w:rPr>
        <w:t>od delavca pomočnika do inženirja</w:t>
      </w:r>
      <w:r w:rsidR="00B074C6" w:rsidRPr="00607F37">
        <w:rPr>
          <w:rFonts w:ascii="Arial" w:hAnsi="Arial" w:cs="Arial"/>
        </w:rPr>
        <w:t>)</w:t>
      </w:r>
      <w:r w:rsidRPr="00607F37">
        <w:rPr>
          <w:rFonts w:ascii="Arial" w:hAnsi="Arial" w:cs="Arial"/>
        </w:rPr>
        <w:t>, tako kot je to zagotovljeno v uspešnih državah EU.</w:t>
      </w:r>
    </w:p>
    <w:p w:rsidR="0006149B" w:rsidRPr="00607F37" w:rsidRDefault="00B074C6" w:rsidP="00110DAC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>Aktivno s</w:t>
      </w:r>
      <w:r w:rsidR="0006149B" w:rsidRPr="00607F37">
        <w:rPr>
          <w:rFonts w:ascii="Arial" w:hAnsi="Arial" w:cs="Arial"/>
        </w:rPr>
        <w:t>podbuja</w:t>
      </w:r>
      <w:r w:rsidR="003472CE" w:rsidRPr="00607F37">
        <w:rPr>
          <w:rFonts w:ascii="Arial" w:hAnsi="Arial" w:cs="Arial"/>
        </w:rPr>
        <w:t>ti</w:t>
      </w:r>
      <w:r w:rsidR="0006149B" w:rsidRPr="00607F37">
        <w:rPr>
          <w:rFonts w:ascii="Arial" w:hAnsi="Arial" w:cs="Arial"/>
        </w:rPr>
        <w:t xml:space="preserve"> interes med mladimi za </w:t>
      </w:r>
      <w:r w:rsidRPr="00607F37">
        <w:rPr>
          <w:rFonts w:ascii="Arial" w:hAnsi="Arial" w:cs="Arial"/>
        </w:rPr>
        <w:t xml:space="preserve">vstop v </w:t>
      </w:r>
      <w:r w:rsidR="0006149B" w:rsidRPr="00607F37">
        <w:rPr>
          <w:rFonts w:ascii="Arial" w:hAnsi="Arial" w:cs="Arial"/>
        </w:rPr>
        <w:t>strokovne in inženirske poklice v gradbeništvu.</w:t>
      </w:r>
    </w:p>
    <w:p w:rsidR="00161642" w:rsidRPr="00607F37" w:rsidRDefault="00161642" w:rsidP="00110DAC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Zakonsko urediti </w:t>
      </w:r>
      <w:r w:rsidR="00B074C6" w:rsidRPr="00607F37">
        <w:rPr>
          <w:rFonts w:ascii="Arial" w:hAnsi="Arial" w:cs="Arial"/>
        </w:rPr>
        <w:t xml:space="preserve">obvezno </w:t>
      </w:r>
      <w:r w:rsidRPr="00607F37">
        <w:rPr>
          <w:rFonts w:ascii="Arial" w:hAnsi="Arial" w:cs="Arial"/>
        </w:rPr>
        <w:t>vseživljenjsko izobraževanje pooblaščenih inženirjev</w:t>
      </w:r>
      <w:r w:rsidR="000409EC" w:rsidRPr="00607F37">
        <w:rPr>
          <w:rFonts w:ascii="Arial" w:hAnsi="Arial" w:cs="Arial"/>
        </w:rPr>
        <w:t xml:space="preserve"> in arhitektov</w:t>
      </w:r>
      <w:r w:rsidRPr="00607F37">
        <w:rPr>
          <w:rFonts w:ascii="Arial" w:hAnsi="Arial" w:cs="Arial"/>
        </w:rPr>
        <w:t>.</w:t>
      </w:r>
    </w:p>
    <w:p w:rsidR="00161642" w:rsidRPr="00607F37" w:rsidRDefault="00161642" w:rsidP="00110DAC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Zagotoviti interes delodajalcev za trajno vlaganje v izobraževanje in usposabljanje kadrov s pomočjo uvedbe paritetnih skladov za izobraževanje. </w:t>
      </w:r>
    </w:p>
    <w:p w:rsidR="00EC5615" w:rsidRPr="00607F37" w:rsidRDefault="00EC5615" w:rsidP="00110DAC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07F37">
        <w:rPr>
          <w:rFonts w:ascii="Arial" w:hAnsi="Arial" w:cs="Arial"/>
        </w:rPr>
        <w:t xml:space="preserve">Uvesti olajšave za delodajalce, ki bodo zaposlovali </w:t>
      </w:r>
      <w:r w:rsidR="004036A8" w:rsidRPr="00607F37">
        <w:rPr>
          <w:rFonts w:ascii="Arial" w:hAnsi="Arial" w:cs="Arial"/>
        </w:rPr>
        <w:t>mlade kadre</w:t>
      </w:r>
      <w:r w:rsidRPr="00607F37">
        <w:rPr>
          <w:rFonts w:ascii="Arial" w:hAnsi="Arial" w:cs="Arial"/>
        </w:rPr>
        <w:t xml:space="preserve"> brez izkušenj.</w:t>
      </w:r>
    </w:p>
    <w:sectPr w:rsidR="00EC5615" w:rsidRPr="0060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D04"/>
    <w:multiLevelType w:val="hybridMultilevel"/>
    <w:tmpl w:val="E326C3FA"/>
    <w:lvl w:ilvl="0" w:tplc="72FE19EE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auto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1452"/>
    <w:multiLevelType w:val="hybridMultilevel"/>
    <w:tmpl w:val="726CFF8C"/>
    <w:lvl w:ilvl="0" w:tplc="6A5E23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9282D"/>
    <w:multiLevelType w:val="hybridMultilevel"/>
    <w:tmpl w:val="141E0C98"/>
    <w:lvl w:ilvl="0" w:tplc="1526D57C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auto"/>
        <w:u w:val="none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EE42BA"/>
    <w:multiLevelType w:val="hybridMultilevel"/>
    <w:tmpl w:val="4DAC55EC"/>
    <w:lvl w:ilvl="0" w:tplc="1526D57C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bCs w:val="0"/>
        <w:color w:val="auto"/>
        <w:u w:val="none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CF712C"/>
    <w:multiLevelType w:val="hybridMultilevel"/>
    <w:tmpl w:val="00EC9E24"/>
    <w:lvl w:ilvl="0" w:tplc="1526D57C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auto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DA734F"/>
    <w:multiLevelType w:val="hybridMultilevel"/>
    <w:tmpl w:val="2F72B21A"/>
    <w:lvl w:ilvl="0" w:tplc="1526D57C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auto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D03C81"/>
    <w:multiLevelType w:val="hybridMultilevel"/>
    <w:tmpl w:val="B694D682"/>
    <w:lvl w:ilvl="0" w:tplc="CEA2DBEE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52C21"/>
    <w:multiLevelType w:val="hybridMultilevel"/>
    <w:tmpl w:val="37D40F4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D3216"/>
    <w:multiLevelType w:val="hybridMultilevel"/>
    <w:tmpl w:val="53962AA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621F3"/>
    <w:multiLevelType w:val="hybridMultilevel"/>
    <w:tmpl w:val="541ABA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C2A99"/>
    <w:multiLevelType w:val="hybridMultilevel"/>
    <w:tmpl w:val="B3AA1C60"/>
    <w:lvl w:ilvl="0" w:tplc="6A5E239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</w:r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0424000F">
      <w:start w:val="1"/>
      <w:numFmt w:val="decimal"/>
      <w:lvlText w:val="%4."/>
      <w:lvlJc w:val="left"/>
      <w:pPr>
        <w:ind w:left="3306" w:hanging="360"/>
      </w:pPr>
    </w:lvl>
    <w:lvl w:ilvl="4" w:tplc="04240019">
      <w:start w:val="1"/>
      <w:numFmt w:val="lowerLetter"/>
      <w:lvlText w:val="%5."/>
      <w:lvlJc w:val="left"/>
      <w:pPr>
        <w:ind w:left="4026" w:hanging="360"/>
      </w:pPr>
    </w:lvl>
    <w:lvl w:ilvl="5" w:tplc="0424001B">
      <w:start w:val="1"/>
      <w:numFmt w:val="lowerRoman"/>
      <w:lvlText w:val="%6."/>
      <w:lvlJc w:val="right"/>
      <w:pPr>
        <w:ind w:left="4746" w:hanging="180"/>
      </w:pPr>
    </w:lvl>
    <w:lvl w:ilvl="6" w:tplc="0424000F">
      <w:start w:val="1"/>
      <w:numFmt w:val="decimal"/>
      <w:lvlText w:val="%7."/>
      <w:lvlJc w:val="left"/>
      <w:pPr>
        <w:ind w:left="5466" w:hanging="360"/>
      </w:pPr>
    </w:lvl>
    <w:lvl w:ilvl="7" w:tplc="04240019">
      <w:start w:val="1"/>
      <w:numFmt w:val="lowerLetter"/>
      <w:lvlText w:val="%8."/>
      <w:lvlJc w:val="left"/>
      <w:pPr>
        <w:ind w:left="6186" w:hanging="360"/>
      </w:pPr>
    </w:lvl>
    <w:lvl w:ilvl="8" w:tplc="0424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8C54E43"/>
    <w:multiLevelType w:val="hybridMultilevel"/>
    <w:tmpl w:val="3BDAAD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876E6D"/>
    <w:multiLevelType w:val="hybridMultilevel"/>
    <w:tmpl w:val="233031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7F0280"/>
    <w:multiLevelType w:val="hybridMultilevel"/>
    <w:tmpl w:val="24B0DCFC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6B197E6E"/>
    <w:multiLevelType w:val="hybridMultilevel"/>
    <w:tmpl w:val="3336E65C"/>
    <w:lvl w:ilvl="0" w:tplc="1526D57C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auto"/>
        <w:u w:val="none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84"/>
    <w:rsid w:val="00030DE1"/>
    <w:rsid w:val="000409EC"/>
    <w:rsid w:val="0006149B"/>
    <w:rsid w:val="00077094"/>
    <w:rsid w:val="000B003D"/>
    <w:rsid w:val="000B4448"/>
    <w:rsid w:val="0010068C"/>
    <w:rsid w:val="00110DAC"/>
    <w:rsid w:val="00161642"/>
    <w:rsid w:val="00165362"/>
    <w:rsid w:val="001C4A76"/>
    <w:rsid w:val="00201D05"/>
    <w:rsid w:val="00232401"/>
    <w:rsid w:val="00265104"/>
    <w:rsid w:val="002C392C"/>
    <w:rsid w:val="00333F4E"/>
    <w:rsid w:val="003472CE"/>
    <w:rsid w:val="003F559E"/>
    <w:rsid w:val="004036A8"/>
    <w:rsid w:val="00437336"/>
    <w:rsid w:val="004532D9"/>
    <w:rsid w:val="0046099D"/>
    <w:rsid w:val="00464E2B"/>
    <w:rsid w:val="004A20D3"/>
    <w:rsid w:val="00546CA4"/>
    <w:rsid w:val="00585701"/>
    <w:rsid w:val="005A135E"/>
    <w:rsid w:val="005B6854"/>
    <w:rsid w:val="005D5BC0"/>
    <w:rsid w:val="005D5E03"/>
    <w:rsid w:val="005E0FFF"/>
    <w:rsid w:val="00607F37"/>
    <w:rsid w:val="00610E42"/>
    <w:rsid w:val="006172CE"/>
    <w:rsid w:val="00687C6C"/>
    <w:rsid w:val="00691FF6"/>
    <w:rsid w:val="006B63F9"/>
    <w:rsid w:val="007071AB"/>
    <w:rsid w:val="00727E2D"/>
    <w:rsid w:val="007354DA"/>
    <w:rsid w:val="007511DA"/>
    <w:rsid w:val="007608A2"/>
    <w:rsid w:val="008036CD"/>
    <w:rsid w:val="008100EF"/>
    <w:rsid w:val="0082335F"/>
    <w:rsid w:val="00865855"/>
    <w:rsid w:val="00873940"/>
    <w:rsid w:val="00881031"/>
    <w:rsid w:val="008F6F68"/>
    <w:rsid w:val="00947115"/>
    <w:rsid w:val="009A2084"/>
    <w:rsid w:val="009B6D7B"/>
    <w:rsid w:val="009E1C87"/>
    <w:rsid w:val="009F5725"/>
    <w:rsid w:val="00A378E9"/>
    <w:rsid w:val="00A74755"/>
    <w:rsid w:val="00A97F29"/>
    <w:rsid w:val="00AC69EE"/>
    <w:rsid w:val="00AE0A27"/>
    <w:rsid w:val="00B074C6"/>
    <w:rsid w:val="00B11FF6"/>
    <w:rsid w:val="00B93A73"/>
    <w:rsid w:val="00B95DAB"/>
    <w:rsid w:val="00BA1139"/>
    <w:rsid w:val="00BA3510"/>
    <w:rsid w:val="00BD499E"/>
    <w:rsid w:val="00C04CA3"/>
    <w:rsid w:val="00C07E97"/>
    <w:rsid w:val="00C2269C"/>
    <w:rsid w:val="00C247C4"/>
    <w:rsid w:val="00CD347F"/>
    <w:rsid w:val="00CD5ECA"/>
    <w:rsid w:val="00CE21F3"/>
    <w:rsid w:val="00CF02F8"/>
    <w:rsid w:val="00D0609D"/>
    <w:rsid w:val="00D70981"/>
    <w:rsid w:val="00D74A21"/>
    <w:rsid w:val="00DB1068"/>
    <w:rsid w:val="00DD7F0D"/>
    <w:rsid w:val="00DF0459"/>
    <w:rsid w:val="00E26535"/>
    <w:rsid w:val="00E32774"/>
    <w:rsid w:val="00E340CA"/>
    <w:rsid w:val="00E74FB0"/>
    <w:rsid w:val="00E77810"/>
    <w:rsid w:val="00EC13D9"/>
    <w:rsid w:val="00EC4AD2"/>
    <w:rsid w:val="00EC5615"/>
    <w:rsid w:val="00F21429"/>
    <w:rsid w:val="00F3610D"/>
    <w:rsid w:val="00F73C1E"/>
    <w:rsid w:val="00F851F1"/>
    <w:rsid w:val="00F87228"/>
    <w:rsid w:val="00FA53BE"/>
    <w:rsid w:val="00FB2C66"/>
    <w:rsid w:val="00F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2084"/>
    <w:rPr>
      <w:rFonts w:ascii="Calibri" w:eastAsia="Calibri" w:hAnsi="Calibri" w:cs="Calibri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61642"/>
    <w:pPr>
      <w:keepNext/>
      <w:keepLines/>
      <w:numPr>
        <w:numId w:val="1"/>
      </w:numPr>
      <w:spacing w:before="240" w:after="0" w:line="240" w:lineRule="auto"/>
      <w:ind w:left="714" w:hanging="357"/>
      <w:outlineLvl w:val="0"/>
    </w:pPr>
    <w:rPr>
      <w:rFonts w:ascii="Times New Roman" w:eastAsia="Times New Roman" w:hAnsi="Times New Roman" w:cs="Times New Roman"/>
      <w:b/>
      <w:bCs/>
      <w:caps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161642"/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161642"/>
    <w:pPr>
      <w:ind w:left="720"/>
    </w:pPr>
  </w:style>
  <w:style w:type="character" w:styleId="Pripombasklic">
    <w:name w:val="annotation reference"/>
    <w:basedOn w:val="Privzetapisavaodstavka"/>
    <w:uiPriority w:val="99"/>
    <w:semiHidden/>
    <w:rsid w:val="001616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61642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1642"/>
    <w:rPr>
      <w:rFonts w:ascii="Calibri" w:eastAsia="Calibri" w:hAnsi="Calibri" w:cs="Calibri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1642"/>
    <w:rPr>
      <w:rFonts w:ascii="Tahoma" w:eastAsia="Calibri" w:hAnsi="Tahoma" w:cs="Tahoma"/>
      <w:sz w:val="16"/>
      <w:szCs w:val="16"/>
    </w:rPr>
  </w:style>
  <w:style w:type="character" w:styleId="Krepko">
    <w:name w:val="Strong"/>
    <w:uiPriority w:val="22"/>
    <w:qFormat/>
    <w:rsid w:val="00865855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4711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2084"/>
    <w:rPr>
      <w:rFonts w:ascii="Calibri" w:eastAsia="Calibri" w:hAnsi="Calibri" w:cs="Calibri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61642"/>
    <w:pPr>
      <w:keepNext/>
      <w:keepLines/>
      <w:numPr>
        <w:numId w:val="1"/>
      </w:numPr>
      <w:spacing w:before="240" w:after="0" w:line="240" w:lineRule="auto"/>
      <w:ind w:left="714" w:hanging="357"/>
      <w:outlineLvl w:val="0"/>
    </w:pPr>
    <w:rPr>
      <w:rFonts w:ascii="Times New Roman" w:eastAsia="Times New Roman" w:hAnsi="Times New Roman" w:cs="Times New Roman"/>
      <w:b/>
      <w:bCs/>
      <w:caps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161642"/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161642"/>
    <w:pPr>
      <w:ind w:left="720"/>
    </w:pPr>
  </w:style>
  <w:style w:type="character" w:styleId="Pripombasklic">
    <w:name w:val="annotation reference"/>
    <w:basedOn w:val="Privzetapisavaodstavka"/>
    <w:uiPriority w:val="99"/>
    <w:semiHidden/>
    <w:rsid w:val="001616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61642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1642"/>
    <w:rPr>
      <w:rFonts w:ascii="Calibri" w:eastAsia="Calibri" w:hAnsi="Calibri" w:cs="Calibri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1642"/>
    <w:rPr>
      <w:rFonts w:ascii="Tahoma" w:eastAsia="Calibri" w:hAnsi="Tahoma" w:cs="Tahoma"/>
      <w:sz w:val="16"/>
      <w:szCs w:val="16"/>
    </w:rPr>
  </w:style>
  <w:style w:type="character" w:styleId="Krepko">
    <w:name w:val="Strong"/>
    <w:uiPriority w:val="22"/>
    <w:qFormat/>
    <w:rsid w:val="00865855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4711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F2FA-39D9-466C-A21A-2A52D06E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1881</Words>
  <Characters>10723</Characters>
  <Application>Microsoft Office Word</Application>
  <DocSecurity>4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Škraba</dc:creator>
  <cp:lastModifiedBy>Valentina Kuzma</cp:lastModifiedBy>
  <cp:revision>2</cp:revision>
  <cp:lastPrinted>2014-07-02T08:33:00Z</cp:lastPrinted>
  <dcterms:created xsi:type="dcterms:W3CDTF">2014-07-03T06:42:00Z</dcterms:created>
  <dcterms:modified xsi:type="dcterms:W3CDTF">2014-07-03T06:42:00Z</dcterms:modified>
</cp:coreProperties>
</file>